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235C" w14:textId="77777777" w:rsidR="00D0215B" w:rsidRDefault="00D0215B" w:rsidP="00D0215B">
      <w:pPr>
        <w:jc w:val="center"/>
        <w:rPr>
          <w:b/>
        </w:rPr>
      </w:pPr>
      <w:r>
        <w:rPr>
          <w:b/>
        </w:rPr>
        <w:t>TEZLİ YÜKSEK LİSANS PROGRAMI HAKKINDA ÖNEMLİ BİLGİLER</w:t>
      </w:r>
    </w:p>
    <w:p w14:paraId="110A589E" w14:textId="77777777" w:rsidR="00D0215B" w:rsidRDefault="00D0215B" w:rsidP="00D0215B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6 yarıyıldır. Bi</w:t>
      </w:r>
      <w:r w:rsidR="00FD0283">
        <w:t xml:space="preserve">limsel hazırlık bu süreye dahil </w:t>
      </w:r>
      <w:r>
        <w:t>değildir.</w:t>
      </w:r>
      <w:r w:rsidR="00343804">
        <w:t xml:space="preserve"> Ders aşamasını 4, programı 6 yarıyılda tamamlayamayan öğrencinin kaydı silinir.</w:t>
      </w:r>
    </w:p>
    <w:p w14:paraId="54F650DB" w14:textId="77777777" w:rsidR="00D0215B" w:rsidRDefault="00B86A41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</w:t>
      </w:r>
      <w:r w:rsidR="00D0215B">
        <w:rPr>
          <w:color w:val="000000" w:themeColor="text1"/>
        </w:rPr>
        <w:t xml:space="preserve"> tamamlamak için bölümün öngördüğü zorunlu ve seçimlik 8 ders ve 2 uzmanlık alan dersinden başarılı olunması ve genel ağırlıklı not ortalamasının en az 2,50 olması gerekmektedir.</w:t>
      </w:r>
    </w:p>
    <w:p w14:paraId="0888C8E3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86A41">
        <w:rPr>
          <w:color w:val="000000" w:themeColor="text1"/>
        </w:rPr>
        <w:t>Yüksek Lisansta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CC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(CC notu 4’lük sistemde 2’dir)</w:t>
      </w:r>
    </w:p>
    <w:p w14:paraId="028F7274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54267247" w14:textId="77777777" w:rsidR="00343804" w:rsidRDefault="00343804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61FAF917" w14:textId="77777777" w:rsidR="00817E13" w:rsidRDefault="00817E13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-Tez aşamasındaki öğrencilerin sadece uzmanlık alan dersine yazılmaları gerekmektedir.</w:t>
      </w:r>
    </w:p>
    <w:p w14:paraId="7432DC64" w14:textId="24FF5106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tezli yüksek lisans programlarından program süresince en fazla </w:t>
      </w:r>
      <w:r w:rsidR="008F36F9">
        <w:rPr>
          <w:color w:val="000000" w:themeColor="text1"/>
        </w:rPr>
        <w:t>2</w:t>
      </w:r>
      <w:r>
        <w:rPr>
          <w:color w:val="000000" w:themeColor="text1"/>
        </w:rPr>
        <w:t xml:space="preserve"> ders alınabilir. </w:t>
      </w:r>
    </w:p>
    <w:p w14:paraId="5E3DDDE4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D7"/>
    <w:rsid w:val="003420C8"/>
    <w:rsid w:val="00343804"/>
    <w:rsid w:val="00817E13"/>
    <w:rsid w:val="008F36F9"/>
    <w:rsid w:val="00B86A41"/>
    <w:rsid w:val="00D0215B"/>
    <w:rsid w:val="00DF6FD7"/>
    <w:rsid w:val="00E645BD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AB0E"/>
  <w15:docId w15:val="{8620C7B2-A11D-46D6-B017-79B5729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Sakarya Üniversitesi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sau</cp:lastModifiedBy>
  <cp:revision>3</cp:revision>
  <dcterms:created xsi:type="dcterms:W3CDTF">2025-02-03T11:13:00Z</dcterms:created>
  <dcterms:modified xsi:type="dcterms:W3CDTF">2025-09-10T12:59:00Z</dcterms:modified>
</cp:coreProperties>
</file>