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39" w:rsidRPr="009B6239" w:rsidRDefault="009B6239" w:rsidP="009B6239">
      <w:pPr>
        <w:spacing w:before="150" w:after="300" w:line="240" w:lineRule="auto"/>
        <w:jc w:val="center"/>
        <w:outlineLvl w:val="2"/>
        <w:rPr>
          <w:rFonts w:eastAsia="Times New Roman" w:cs="Times New Roman"/>
          <w:b/>
          <w:color w:val="282A2C"/>
          <w:sz w:val="28"/>
          <w:szCs w:val="28"/>
          <w:lang w:eastAsia="tr-TR"/>
        </w:rPr>
      </w:pP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>202</w:t>
      </w:r>
      <w:r w:rsidR="00B942DC">
        <w:rPr>
          <w:rFonts w:eastAsia="Times New Roman" w:cs="Arial"/>
          <w:b/>
          <w:color w:val="282A2C"/>
          <w:sz w:val="28"/>
          <w:szCs w:val="28"/>
          <w:lang w:eastAsia="tr-TR"/>
        </w:rPr>
        <w:t>3</w:t>
      </w: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 </w:t>
      </w:r>
      <w:r w:rsidR="00533FBE"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– 2024 </w:t>
      </w:r>
      <w:r w:rsidR="008F3A0E">
        <w:rPr>
          <w:rFonts w:eastAsia="Times New Roman" w:cs="Arial"/>
          <w:b/>
          <w:color w:val="282A2C"/>
          <w:sz w:val="28"/>
          <w:szCs w:val="28"/>
          <w:lang w:eastAsia="tr-TR"/>
        </w:rPr>
        <w:t>GÜZ</w:t>
      </w:r>
      <w:bookmarkStart w:id="0" w:name="_GoBack"/>
      <w:bookmarkEnd w:id="0"/>
      <w:r w:rsidR="00533FBE"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 </w:t>
      </w: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YARIYILI </w:t>
      </w:r>
      <w:r w:rsidR="00533FBE">
        <w:rPr>
          <w:rFonts w:eastAsia="Times New Roman" w:cs="Arial"/>
          <w:b/>
          <w:color w:val="282A2C"/>
          <w:sz w:val="28"/>
          <w:szCs w:val="28"/>
          <w:lang w:eastAsia="tr-TR"/>
        </w:rPr>
        <w:t>2</w:t>
      </w: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>. YEDEK SONUÇLARI – ONLINE KAYIT REHBERİ</w:t>
      </w: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Pr="00E92E71" w:rsidRDefault="00533FBE" w:rsidP="00403364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4"/>
          <w:szCs w:val="24"/>
          <w:lang w:eastAsia="tr-TR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2</w:t>
      </w:r>
      <w:r w:rsidR="009B6239"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. YEDEK KAYIT KAYIT YÖNERGESİ</w:t>
      </w: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E81F09" w:rsidRPr="007938F5" w:rsidRDefault="007938F5" w:rsidP="00E81F0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Asil ve </w:t>
      </w:r>
      <w:r w:rsidR="00533FBE">
        <w:rPr>
          <w:rFonts w:eastAsia="Times New Roman" w:cs="Arial"/>
          <w:bCs/>
          <w:color w:val="000000"/>
          <w:sz w:val="24"/>
          <w:szCs w:val="24"/>
          <w:lang w:eastAsia="tr-TR"/>
        </w:rPr>
        <w:t>1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. Yedek Kayıtlar sonucunda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kalan boş kontenjan </w:t>
      </w:r>
      <w:r w:rsid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sayısı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kadar </w:t>
      </w:r>
      <w:r w:rsidR="00533FB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2</w:t>
      </w:r>
      <w:r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. Yedek Listede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yer alan adaylardan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başvuru listesindeki sıralamaya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göre </w:t>
      </w:r>
      <w:r w:rsidR="00E81F09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kayıt alınacaktır. 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(Asil ve </w:t>
      </w:r>
      <w:r w:rsidR="00533FBE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1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. Yedek listede yer alan adayların kayıt hakkı bulunmamaktadır)</w:t>
      </w:r>
    </w:p>
    <w:p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403364" w:rsidRPr="00403364" w:rsidRDefault="00533FBE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>2</w:t>
      </w:r>
      <w:r w:rsidR="00403364"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. yedek listede yer alan ve kayıt yaptırmak isteyen adayların </w:t>
      </w:r>
      <w:r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05</w:t>
      </w:r>
      <w:r w:rsidR="00B942DC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Eylül</w:t>
      </w:r>
      <w:r w:rsidR="00BB6A1E"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</w:t>
      </w:r>
      <w:r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2023 </w:t>
      </w:r>
      <w:r w:rsidR="00403364"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Saat 18.00’den </w:t>
      </w:r>
      <w:r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06</w:t>
      </w:r>
      <w:r w:rsidR="00BB6A1E"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</w:t>
      </w:r>
      <w:r w:rsidR="00B942DC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Eylül</w:t>
      </w:r>
      <w:r w:rsidR="00403364"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</w:t>
      </w:r>
      <w:r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2023 </w:t>
      </w:r>
      <w:r w:rsidR="00403364"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Saat: 14.00</w:t>
      </w:r>
      <w:r w:rsidR="00403364"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’e</w:t>
      </w:r>
      <w:r w:rsidR="00403364"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istenen </w:t>
      </w:r>
      <w:r w:rsidR="00403364"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sisteme yüklemeleri gerekmektedir.</w:t>
      </w:r>
    </w:p>
    <w:p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4A331E" w:rsidRDefault="00E92E71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Ekte sunulan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Online Kayıt Rehberinde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belirtilen gerekli evrakların ilgili tarih aralığında sisteme yüklenmesi ve </w:t>
      </w:r>
      <w:r w:rsidRPr="007938F5">
        <w:rPr>
          <w:rFonts w:eastAsia="Times New Roman" w:cs="Arial"/>
          <w:b/>
          <w:bCs/>
          <w:color w:val="000000" w:themeColor="text1"/>
          <w:sz w:val="24"/>
          <w:szCs w:val="24"/>
          <w:lang w:eastAsia="tr-TR"/>
        </w:rPr>
        <w:t>kayıt talebinde bulunulması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gerekmektedir.</w:t>
      </w:r>
      <w:r w:rsid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</w:t>
      </w:r>
    </w:p>
    <w:p w:rsidR="004A331E" w:rsidRDefault="004A331E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</w:p>
    <w:p w:rsidR="00E92E71" w:rsidRPr="004A331E" w:rsidRDefault="00E92E71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tr-TR"/>
        </w:rPr>
      </w:pP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Tezsiz Yüksek Lisans</w:t>
      </w:r>
      <w:r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ve </w:t>
      </w: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II. Öğretim Tezli Yüksek Lisans program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ları</w:t>
      </w:r>
      <w:r w:rsidR="007938F5"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için </w:t>
      </w:r>
      <w:r w:rsidR="007938F5" w:rsidRPr="004A331E">
        <w:rPr>
          <w:rFonts w:eastAsia="Times New Roman" w:cs="Arial"/>
          <w:b/>
          <w:bCs/>
          <w:color w:val="FF0000"/>
          <w:sz w:val="28"/>
          <w:szCs w:val="28"/>
          <w:lang w:eastAsia="tr-TR"/>
        </w:rPr>
        <w:t xml:space="preserve">öğrenim ücreti ödemesi kayıt talebi 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aşamasında </w:t>
      </w:r>
      <w:r w:rsidR="007938F5" w:rsidRPr="004A331E">
        <w:rPr>
          <w:rFonts w:eastAsia="Times New Roman" w:cs="Arial"/>
          <w:b/>
          <w:bCs/>
          <w:color w:val="FF0000"/>
          <w:sz w:val="32"/>
          <w:szCs w:val="32"/>
          <w:lang w:eastAsia="tr-TR"/>
        </w:rPr>
        <w:t>yapılmaması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 gerekmektedir. </w:t>
      </w:r>
    </w:p>
    <w:p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7938F5" w:rsidRDefault="007938F5" w:rsidP="007938F5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Ön başvuru listesindeki sıralamaya </w:t>
      </w:r>
      <w:r w:rsidR="000D0AC8">
        <w:rPr>
          <w:rFonts w:eastAsia="Times New Roman" w:cs="Arial"/>
          <w:bCs/>
          <w:color w:val="000000"/>
          <w:sz w:val="24"/>
          <w:szCs w:val="24"/>
          <w:lang w:eastAsia="tr-TR"/>
        </w:rPr>
        <w:t>göre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enstitü tarafından yapılan belge kontrolü sonrasında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kayıt talebi kabul edilen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öğrencilerin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000000"/>
          <w:sz w:val="24"/>
          <w:szCs w:val="24"/>
          <w:u w:val="single"/>
          <w:lang w:eastAsia="tr-TR"/>
        </w:rPr>
        <w:t>Online Kayıt Rehberinde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belirtilen </w:t>
      </w:r>
      <w:r w:rsidRPr="004A331E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öğrenim ücretlerini</w:t>
      </w:r>
      <w:r w:rsidRPr="004A331E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en geç </w:t>
      </w:r>
      <w:r w:rsidR="00B942DC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0</w:t>
      </w:r>
      <w:r w:rsidR="00533FB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8</w:t>
      </w:r>
      <w:r w:rsidR="00A30D49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 </w:t>
      </w:r>
      <w:r w:rsidR="00B942DC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Eylül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 202</w:t>
      </w:r>
      <w:r w:rsidR="00533FB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3</w:t>
      </w:r>
      <w:r w:rsidRPr="00BB6A1E">
        <w:rPr>
          <w:rFonts w:eastAsia="Times New Roman" w:cs="Arial"/>
          <w:bCs/>
          <w:color w:val="000000"/>
          <w:sz w:val="24"/>
          <w:szCs w:val="24"/>
          <w:highlight w:val="yellow"/>
          <w:lang w:eastAsia="tr-TR"/>
        </w:rPr>
        <w:t xml:space="preserve"> </w:t>
      </w:r>
      <w:r w:rsidR="00B942DC">
        <w:rPr>
          <w:rFonts w:eastAsia="Times New Roman" w:cs="Arial"/>
          <w:bCs/>
          <w:color w:val="000000"/>
          <w:sz w:val="24"/>
          <w:szCs w:val="24"/>
          <w:highlight w:val="yellow"/>
          <w:lang w:eastAsia="tr-TR"/>
        </w:rPr>
        <w:t>Cuma</w:t>
      </w:r>
      <w:r w:rsidRPr="00BB6A1E">
        <w:rPr>
          <w:rFonts w:eastAsia="Times New Roman" w:cs="Arial"/>
          <w:bCs/>
          <w:color w:val="000000"/>
          <w:sz w:val="24"/>
          <w:szCs w:val="24"/>
          <w:highlight w:val="yellow"/>
          <w:lang w:eastAsia="tr-TR"/>
        </w:rPr>
        <w:t xml:space="preserve"> günü 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Saat: </w:t>
      </w:r>
      <w:r w:rsidR="00C7646A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17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.00’</w:t>
      </w:r>
      <w:r w:rsidR="00C7646A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y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yatırmaları gerekmektedir. </w:t>
      </w:r>
      <w:r w:rsidR="00C06133">
        <w:rPr>
          <w:rFonts w:eastAsia="Times New Roman" w:cs="Arial"/>
          <w:bCs/>
          <w:color w:val="000000"/>
          <w:sz w:val="24"/>
          <w:szCs w:val="24"/>
          <w:lang w:eastAsia="tr-TR"/>
        </w:rPr>
        <w:t>Ücret yatırmayan öğrencilerin kayıtları iptal edilecektir.</w:t>
      </w:r>
    </w:p>
    <w:p w:rsidR="00403364" w:rsidRPr="00E92E71" w:rsidRDefault="00403364" w:rsidP="009B6239">
      <w:pPr>
        <w:spacing w:after="0" w:line="240" w:lineRule="auto"/>
        <w:jc w:val="both"/>
        <w:rPr>
          <w:b/>
          <w:color w:val="FF0000"/>
          <w:sz w:val="16"/>
          <w:szCs w:val="16"/>
        </w:rPr>
      </w:pP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Eksik veya hatalı belge yükleyen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ya da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ön başvuruda beyan ettiği bilgileri teyit eden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yüklemeyen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ve ilanda belirtilen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mezuniyet şartlarını sağlamayan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adayların kayıt işlemleri yapılmayacaktır.</w:t>
      </w:r>
      <w:r w:rsidRPr="00E92E71">
        <w:rPr>
          <w:b/>
          <w:color w:val="FF0000"/>
          <w:sz w:val="16"/>
          <w:szCs w:val="16"/>
        </w:rPr>
        <w:t xml:space="preserve"> </w:t>
      </w:r>
    </w:p>
    <w:p w:rsidR="00403364" w:rsidRDefault="00403364" w:rsidP="009B6239">
      <w:pPr>
        <w:spacing w:after="0" w:line="240" w:lineRule="auto"/>
        <w:jc w:val="both"/>
        <w:rPr>
          <w:b/>
          <w:color w:val="000000"/>
          <w:sz w:val="16"/>
          <w:szCs w:val="16"/>
        </w:rPr>
      </w:pPr>
    </w:p>
    <w:p w:rsidR="00403364" w:rsidRP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Kalan </w:t>
      </w:r>
      <w:r w:rsidRPr="00533FBE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boş kontenjandan daha fazla kayıt talebi olması durumunda</w:t>
      </w:r>
      <w:r w:rsidRPr="00533FBE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kayıt hakkı kazanamayan adayların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elektronik posta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adresine bilgilendirme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gönderilecektir.</w:t>
      </w:r>
    </w:p>
    <w:p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Kaydın yapıldığı veya yapılmadığı (gerekçesi ile birlikte) ile ilgili bilgilendirme 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elektronik posta</w:t>
      </w:r>
      <w:r w:rsidR="00E92E71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>adresine gönderilecektir</w:t>
      </w:r>
      <w:r w:rsidR="00B20A33">
        <w:rPr>
          <w:rFonts w:eastAsia="Times New Roman" w:cs="Arial"/>
          <w:bCs/>
          <w:color w:val="000000"/>
          <w:sz w:val="24"/>
          <w:szCs w:val="24"/>
          <w:lang w:eastAsia="tr-TR"/>
        </w:rPr>
        <w:t>.</w:t>
      </w:r>
    </w:p>
    <w:p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A27DCE" w:rsidRPr="00A27DCE" w:rsidRDefault="00A27DCE" w:rsidP="00A27DCE">
      <w:pPr>
        <w:jc w:val="right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SAÜ </w:t>
      </w:r>
      <w:r w:rsidR="00243950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SOSYAL</w:t>
      </w: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 BİLİMLER ENSTİTÜSÜ MÜDÜRLÜĞÜ</w:t>
      </w:r>
    </w:p>
    <w:p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Pr="009B6239" w:rsidRDefault="00403364" w:rsidP="009B6239">
      <w:pPr>
        <w:spacing w:before="150" w:after="300" w:line="240" w:lineRule="auto"/>
        <w:jc w:val="both"/>
        <w:outlineLvl w:val="2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</w:p>
    <w:p w:rsidR="002C5B5D" w:rsidRPr="009B6239" w:rsidRDefault="008F3A0E">
      <w:pPr>
        <w:rPr>
          <w:sz w:val="24"/>
          <w:szCs w:val="24"/>
        </w:rPr>
      </w:pPr>
    </w:p>
    <w:sectPr w:rsidR="002C5B5D" w:rsidRPr="009B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39"/>
    <w:rsid w:val="00053B72"/>
    <w:rsid w:val="000D0AC8"/>
    <w:rsid w:val="00243950"/>
    <w:rsid w:val="002F71CA"/>
    <w:rsid w:val="0035551C"/>
    <w:rsid w:val="00403364"/>
    <w:rsid w:val="004A331E"/>
    <w:rsid w:val="004F63AC"/>
    <w:rsid w:val="00533FBE"/>
    <w:rsid w:val="005416DB"/>
    <w:rsid w:val="007769A1"/>
    <w:rsid w:val="007938F5"/>
    <w:rsid w:val="008F3A0E"/>
    <w:rsid w:val="009B6239"/>
    <w:rsid w:val="00A27DCE"/>
    <w:rsid w:val="00A30D49"/>
    <w:rsid w:val="00AC57BB"/>
    <w:rsid w:val="00B20A33"/>
    <w:rsid w:val="00B942DC"/>
    <w:rsid w:val="00BB6A1E"/>
    <w:rsid w:val="00C06133"/>
    <w:rsid w:val="00C7646A"/>
    <w:rsid w:val="00D4136D"/>
    <w:rsid w:val="00E81F09"/>
    <w:rsid w:val="00E92E71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3FAC"/>
  <w15:docId w15:val="{73DFF2CD-4220-4610-BA45-27A60424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B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B62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B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</cp:revision>
  <cp:lastPrinted>2022-01-27T06:36:00Z</cp:lastPrinted>
  <dcterms:created xsi:type="dcterms:W3CDTF">2023-09-05T11:51:00Z</dcterms:created>
  <dcterms:modified xsi:type="dcterms:W3CDTF">2023-09-05T14:11:00Z</dcterms:modified>
</cp:coreProperties>
</file>