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76" w:rsidRDefault="00CE0C76" w:rsidP="00CE0C76">
      <w:pPr>
        <w:tabs>
          <w:tab w:val="left" w:pos="12600"/>
          <w:tab w:val="left" w:pos="13140"/>
        </w:tabs>
      </w:pPr>
    </w:p>
    <w:p w:rsidR="00CE0C76" w:rsidRPr="0029653E" w:rsidRDefault="00CE0C76" w:rsidP="00CE0C76">
      <w:pPr>
        <w:tabs>
          <w:tab w:val="left" w:pos="12600"/>
          <w:tab w:val="left" w:pos="13140"/>
        </w:tabs>
        <w:rPr>
          <w:b/>
        </w:rPr>
      </w:pPr>
    </w:p>
    <w:p w:rsidR="00CE0C76" w:rsidRPr="0029653E" w:rsidRDefault="00CE0C76" w:rsidP="00CE0C76">
      <w:pPr>
        <w:tabs>
          <w:tab w:val="left" w:pos="12600"/>
          <w:tab w:val="left" w:pos="13140"/>
        </w:tabs>
        <w:rPr>
          <w:b/>
        </w:rPr>
      </w:pPr>
    </w:p>
    <w:p w:rsidR="00CE0C76" w:rsidRPr="0029653E" w:rsidRDefault="00CE0C76" w:rsidP="00CE0C76">
      <w:pPr>
        <w:jc w:val="center"/>
        <w:rPr>
          <w:b/>
          <w:bCs/>
          <w:sz w:val="22"/>
        </w:rPr>
      </w:pPr>
      <w:r w:rsidRPr="0029653E">
        <w:rPr>
          <w:b/>
          <w:bCs/>
          <w:sz w:val="22"/>
        </w:rPr>
        <w:t>T.C.</w:t>
      </w:r>
    </w:p>
    <w:p w:rsidR="00CE0C76" w:rsidRPr="0029653E" w:rsidRDefault="00CE0C76" w:rsidP="00CE0C76">
      <w:pPr>
        <w:jc w:val="center"/>
        <w:rPr>
          <w:b/>
          <w:sz w:val="22"/>
        </w:rPr>
      </w:pPr>
      <w:r w:rsidRPr="0029653E">
        <w:rPr>
          <w:b/>
          <w:bCs/>
          <w:sz w:val="22"/>
        </w:rPr>
        <w:t>SAKARYA ÜNİVERSİTESİ</w:t>
      </w:r>
    </w:p>
    <w:p w:rsidR="00CE0C76" w:rsidRPr="0029653E" w:rsidRDefault="00CE0C76" w:rsidP="00CE0C76">
      <w:pPr>
        <w:jc w:val="center"/>
        <w:rPr>
          <w:b/>
          <w:bCs/>
          <w:sz w:val="22"/>
        </w:rPr>
      </w:pPr>
      <w:r w:rsidRPr="0029653E">
        <w:rPr>
          <w:b/>
          <w:bCs/>
          <w:sz w:val="22"/>
        </w:rPr>
        <w:t xml:space="preserve">GELENEKSEL TÜRK SANATLARI ANASANAT DALI YÜKSEK LİSANS </w:t>
      </w:r>
      <w:r w:rsidRPr="0029653E">
        <w:rPr>
          <w:b/>
          <w:bCs/>
        </w:rPr>
        <w:t>( I. ÖĞRETİM)</w:t>
      </w:r>
    </w:p>
    <w:p w:rsidR="00CE0C76" w:rsidRPr="0029653E" w:rsidRDefault="00CE0C76" w:rsidP="00CE0C76">
      <w:pPr>
        <w:jc w:val="center"/>
        <w:rPr>
          <w:b/>
          <w:sz w:val="22"/>
        </w:rPr>
      </w:pPr>
      <w:r w:rsidRPr="0029653E">
        <w:rPr>
          <w:b/>
          <w:bCs/>
          <w:sz w:val="22"/>
        </w:rPr>
        <w:t xml:space="preserve"> 201</w:t>
      </w:r>
      <w:r w:rsidR="00FE7CC9" w:rsidRPr="0029653E">
        <w:rPr>
          <w:b/>
          <w:bCs/>
          <w:sz w:val="22"/>
        </w:rPr>
        <w:t>4</w:t>
      </w:r>
      <w:r w:rsidRPr="0029653E">
        <w:rPr>
          <w:b/>
          <w:bCs/>
          <w:sz w:val="22"/>
        </w:rPr>
        <w:t xml:space="preserve"> / 201</w:t>
      </w:r>
      <w:r w:rsidR="00FE7CC9" w:rsidRPr="0029653E">
        <w:rPr>
          <w:b/>
          <w:bCs/>
          <w:sz w:val="22"/>
        </w:rPr>
        <w:t>5</w:t>
      </w:r>
      <w:r w:rsidRPr="0029653E">
        <w:rPr>
          <w:b/>
          <w:bCs/>
          <w:sz w:val="22"/>
        </w:rPr>
        <w:t xml:space="preserve"> ÖĞRETİM YILI BAHAR YARIYILI </w:t>
      </w:r>
      <w:r w:rsidR="00FF3CAF">
        <w:rPr>
          <w:b/>
          <w:bCs/>
          <w:sz w:val="22"/>
        </w:rPr>
        <w:t>BÜTÜNLEME</w:t>
      </w:r>
      <w:r w:rsidRPr="0029653E">
        <w:rPr>
          <w:b/>
          <w:bCs/>
          <w:sz w:val="22"/>
        </w:rPr>
        <w:t xml:space="preserve"> SINAV PROGRAMI</w:t>
      </w:r>
    </w:p>
    <w:p w:rsidR="00CE0C76" w:rsidRDefault="00CE0C76" w:rsidP="00CE0C76"/>
    <w:p w:rsidR="00CE0C76" w:rsidRDefault="00CE0C76" w:rsidP="00CE0C76"/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445"/>
        <w:gridCol w:w="836"/>
        <w:gridCol w:w="1178"/>
        <w:gridCol w:w="240"/>
        <w:gridCol w:w="1270"/>
        <w:gridCol w:w="626"/>
        <w:gridCol w:w="3627"/>
        <w:gridCol w:w="3969"/>
        <w:gridCol w:w="642"/>
        <w:gridCol w:w="775"/>
        <w:gridCol w:w="1701"/>
        <w:gridCol w:w="138"/>
      </w:tblGrid>
      <w:tr w:rsidR="00CE0C76" w:rsidTr="0029653E">
        <w:trPr>
          <w:gridAfter w:val="1"/>
          <w:wAfter w:w="138" w:type="dxa"/>
        </w:trPr>
        <w:tc>
          <w:tcPr>
            <w:tcW w:w="1389" w:type="dxa"/>
            <w:gridSpan w:val="3"/>
            <w:shd w:val="clear" w:color="auto" w:fill="auto"/>
            <w:vAlign w:val="bottom"/>
          </w:tcPr>
          <w:p w:rsidR="00CE0C76" w:rsidRPr="00514848" w:rsidRDefault="00CE0C76" w:rsidP="00320194">
            <w:pPr>
              <w:jc w:val="center"/>
              <w:rPr>
                <w:b/>
                <w:bCs/>
              </w:rPr>
            </w:pPr>
            <w:r w:rsidRPr="00514848">
              <w:rPr>
                <w:b/>
                <w:bCs/>
              </w:rPr>
              <w:t>Tarih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CE0C76" w:rsidRPr="00514848" w:rsidRDefault="00CE0C76" w:rsidP="00320194">
            <w:pPr>
              <w:jc w:val="center"/>
              <w:rPr>
                <w:b/>
                <w:bCs/>
              </w:rPr>
            </w:pPr>
            <w:r w:rsidRPr="00514848">
              <w:rPr>
                <w:b/>
                <w:bCs/>
              </w:rPr>
              <w:t>Saat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CE0C76" w:rsidRPr="00514848" w:rsidRDefault="00CE0C76" w:rsidP="00320194">
            <w:pPr>
              <w:jc w:val="center"/>
              <w:rPr>
                <w:b/>
                <w:bCs/>
              </w:rPr>
            </w:pPr>
            <w:r w:rsidRPr="00514848">
              <w:rPr>
                <w:b/>
                <w:bCs/>
              </w:rPr>
              <w:t>Program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</w:tcPr>
          <w:p w:rsidR="00CE0C76" w:rsidRPr="00514848" w:rsidRDefault="00CE0C76" w:rsidP="00320194">
            <w:pPr>
              <w:jc w:val="center"/>
              <w:rPr>
                <w:b/>
                <w:bCs/>
              </w:rPr>
            </w:pPr>
            <w:r w:rsidRPr="00514848">
              <w:rPr>
                <w:b/>
                <w:bCs/>
              </w:rPr>
              <w:t>Dersin Adı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E0C76" w:rsidRPr="00514848" w:rsidRDefault="00CE0C76" w:rsidP="00320194">
            <w:pPr>
              <w:jc w:val="center"/>
              <w:rPr>
                <w:b/>
                <w:bCs/>
              </w:rPr>
            </w:pPr>
            <w:r w:rsidRPr="00514848">
              <w:rPr>
                <w:b/>
                <w:bCs/>
              </w:rPr>
              <w:t>Öğretim Elemanı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CE0C76" w:rsidRPr="00514848" w:rsidRDefault="00CE0C76" w:rsidP="00320194">
            <w:pPr>
              <w:jc w:val="center"/>
              <w:rPr>
                <w:b/>
                <w:bCs/>
              </w:rPr>
            </w:pPr>
            <w:r w:rsidRPr="00514848">
              <w:rPr>
                <w:b/>
                <w:bCs/>
              </w:rPr>
              <w:t>Gözetmen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E0C76" w:rsidRPr="00514848" w:rsidRDefault="00CE0C76" w:rsidP="00320194">
            <w:pPr>
              <w:rPr>
                <w:b/>
                <w:bCs/>
              </w:rPr>
            </w:pPr>
            <w:r w:rsidRPr="00514848">
              <w:rPr>
                <w:b/>
                <w:bCs/>
              </w:rPr>
              <w:t xml:space="preserve">      Sınıf</w:t>
            </w:r>
          </w:p>
        </w:tc>
      </w:tr>
      <w:tr w:rsidR="00CE0C76" w:rsidTr="0029653E">
        <w:trPr>
          <w:gridAfter w:val="1"/>
          <w:wAfter w:w="138" w:type="dxa"/>
        </w:trPr>
        <w:tc>
          <w:tcPr>
            <w:tcW w:w="1389" w:type="dxa"/>
            <w:gridSpan w:val="3"/>
            <w:shd w:val="clear" w:color="auto" w:fill="auto"/>
            <w:vAlign w:val="bottom"/>
          </w:tcPr>
          <w:p w:rsidR="00CE0C76" w:rsidRPr="00514848" w:rsidRDefault="00C5495D" w:rsidP="00C549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620865">
              <w:rPr>
                <w:color w:val="000000"/>
              </w:rPr>
              <w:t>.0</w:t>
            </w:r>
            <w:r w:rsidR="009D60F7">
              <w:rPr>
                <w:color w:val="000000"/>
              </w:rPr>
              <w:t>6</w:t>
            </w:r>
            <w:r w:rsidR="00620865">
              <w:rPr>
                <w:color w:val="000000"/>
              </w:rPr>
              <w:t>.2015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CE0C76" w:rsidRPr="00514848" w:rsidRDefault="00C5495D" w:rsidP="00C549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620865">
              <w:rPr>
                <w:color w:val="000000"/>
              </w:rPr>
              <w:t>.</w:t>
            </w:r>
            <w:r w:rsidR="009D60F7">
              <w:rPr>
                <w:color w:val="000000"/>
              </w:rPr>
              <w:t>3</w:t>
            </w:r>
            <w:r w:rsidR="00620865">
              <w:rPr>
                <w:color w:val="000000"/>
              </w:rPr>
              <w:t>0-1</w:t>
            </w:r>
            <w:r>
              <w:rPr>
                <w:color w:val="000000"/>
              </w:rPr>
              <w:t>4</w:t>
            </w:r>
            <w:r w:rsidR="00620865">
              <w:rPr>
                <w:color w:val="000000"/>
              </w:rPr>
              <w:t>.</w:t>
            </w:r>
            <w:r w:rsidR="009D60F7">
              <w:rPr>
                <w:color w:val="000000"/>
              </w:rPr>
              <w:t>3</w:t>
            </w:r>
            <w:r w:rsidR="00620865">
              <w:rPr>
                <w:color w:val="000000"/>
              </w:rPr>
              <w:t>0</w:t>
            </w:r>
          </w:p>
        </w:tc>
        <w:tc>
          <w:tcPr>
            <w:tcW w:w="1270" w:type="dxa"/>
            <w:shd w:val="clear" w:color="auto" w:fill="auto"/>
          </w:tcPr>
          <w:p w:rsidR="00CE0C76" w:rsidRDefault="00CE0C76" w:rsidP="00320194">
            <w:r>
              <w:t>GTSASD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CE0C76" w:rsidRDefault="00CE0C76" w:rsidP="00320194">
            <w:r>
              <w:t>Türk Çini Sanatında Bezeme Tek. II</w:t>
            </w:r>
          </w:p>
        </w:tc>
        <w:tc>
          <w:tcPr>
            <w:tcW w:w="3969" w:type="dxa"/>
            <w:shd w:val="clear" w:color="auto" w:fill="auto"/>
          </w:tcPr>
          <w:p w:rsidR="00CE0C76" w:rsidRDefault="00CE0C76" w:rsidP="00320194">
            <w:r w:rsidRPr="00514848">
              <w:rPr>
                <w:sz w:val="22"/>
              </w:rPr>
              <w:t>Prof. Dr. Ayşe ÜSTÜN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E0C76" w:rsidRDefault="00CE0C76" w:rsidP="00320194"/>
        </w:tc>
        <w:tc>
          <w:tcPr>
            <w:tcW w:w="1701" w:type="dxa"/>
            <w:shd w:val="clear" w:color="auto" w:fill="auto"/>
          </w:tcPr>
          <w:p w:rsidR="00CE0C76" w:rsidRDefault="00CE0C76" w:rsidP="00320194">
            <w:r>
              <w:t xml:space="preserve">Tezhip </w:t>
            </w:r>
            <w:proofErr w:type="spellStart"/>
            <w:r>
              <w:t>Atöl</w:t>
            </w:r>
            <w:proofErr w:type="spellEnd"/>
            <w:r>
              <w:t>. I</w:t>
            </w:r>
          </w:p>
        </w:tc>
      </w:tr>
      <w:tr w:rsidR="00CE0C76" w:rsidTr="0029653E">
        <w:trPr>
          <w:gridAfter w:val="1"/>
          <w:wAfter w:w="138" w:type="dxa"/>
        </w:trPr>
        <w:tc>
          <w:tcPr>
            <w:tcW w:w="1389" w:type="dxa"/>
            <w:gridSpan w:val="3"/>
            <w:shd w:val="clear" w:color="auto" w:fill="auto"/>
          </w:tcPr>
          <w:p w:rsidR="00CE0C76" w:rsidRDefault="000B4C9E" w:rsidP="000B4C9E">
            <w:pPr>
              <w:jc w:val="both"/>
            </w:pPr>
            <w:r>
              <w:t>1</w:t>
            </w:r>
            <w:r w:rsidR="009D60F7">
              <w:t>0</w:t>
            </w:r>
            <w:r w:rsidR="00620865">
              <w:t>.0</w:t>
            </w:r>
            <w:r w:rsidR="009D60F7">
              <w:t>6</w:t>
            </w:r>
            <w:r w:rsidR="00620865">
              <w:t>.2015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CE0C76" w:rsidRPr="00514848" w:rsidRDefault="00620865" w:rsidP="009D60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D60F7">
              <w:rPr>
                <w:color w:val="000000"/>
              </w:rPr>
              <w:t>1</w:t>
            </w:r>
            <w:r>
              <w:rPr>
                <w:color w:val="000000"/>
              </w:rPr>
              <w:t>.00-1</w:t>
            </w:r>
            <w:r w:rsidR="009D60F7">
              <w:rPr>
                <w:color w:val="000000"/>
              </w:rPr>
              <w:t>1.5</w:t>
            </w:r>
            <w:r>
              <w:rPr>
                <w:color w:val="000000"/>
              </w:rPr>
              <w:t>0</w:t>
            </w:r>
          </w:p>
        </w:tc>
        <w:tc>
          <w:tcPr>
            <w:tcW w:w="1270" w:type="dxa"/>
            <w:shd w:val="clear" w:color="auto" w:fill="auto"/>
          </w:tcPr>
          <w:p w:rsidR="00CE0C76" w:rsidRDefault="00CE0C76" w:rsidP="00320194">
            <w:r>
              <w:t>GTSASD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CE0C76" w:rsidRDefault="0002089A" w:rsidP="0002089A">
            <w:r>
              <w:t xml:space="preserve">Türk Tezhip Sanatı Desen Tasarım </w:t>
            </w:r>
            <w:proofErr w:type="spellStart"/>
            <w:proofErr w:type="gramStart"/>
            <w:r>
              <w:t>İlk.II</w:t>
            </w:r>
            <w:proofErr w:type="spellEnd"/>
            <w:proofErr w:type="gramEnd"/>
          </w:p>
        </w:tc>
        <w:tc>
          <w:tcPr>
            <w:tcW w:w="3969" w:type="dxa"/>
            <w:shd w:val="clear" w:color="auto" w:fill="auto"/>
          </w:tcPr>
          <w:p w:rsidR="00CE0C76" w:rsidRDefault="0002089A" w:rsidP="00320194">
            <w:r>
              <w:t>Yrd. Doç. Gülnur DURAN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E0C76" w:rsidRDefault="00CE0C76" w:rsidP="00320194"/>
        </w:tc>
        <w:tc>
          <w:tcPr>
            <w:tcW w:w="1701" w:type="dxa"/>
            <w:shd w:val="clear" w:color="auto" w:fill="auto"/>
          </w:tcPr>
          <w:p w:rsidR="00CE0C76" w:rsidRDefault="00CE0C76" w:rsidP="00320194">
            <w:r w:rsidRPr="00542C5D">
              <w:t xml:space="preserve">Halı </w:t>
            </w:r>
            <w:proofErr w:type="spellStart"/>
            <w:r w:rsidRPr="00542C5D">
              <w:t>Atöl</w:t>
            </w:r>
            <w:proofErr w:type="spellEnd"/>
            <w:r w:rsidRPr="00542C5D">
              <w:t>. I</w:t>
            </w:r>
          </w:p>
        </w:tc>
      </w:tr>
      <w:tr w:rsidR="0002089A" w:rsidTr="0029653E">
        <w:trPr>
          <w:gridAfter w:val="1"/>
          <w:wAfter w:w="138" w:type="dxa"/>
        </w:trPr>
        <w:tc>
          <w:tcPr>
            <w:tcW w:w="1389" w:type="dxa"/>
            <w:gridSpan w:val="3"/>
            <w:shd w:val="clear" w:color="auto" w:fill="auto"/>
          </w:tcPr>
          <w:p w:rsidR="0002089A" w:rsidRDefault="000B4C9E" w:rsidP="000B4C9E">
            <w:pPr>
              <w:jc w:val="both"/>
            </w:pPr>
            <w:r>
              <w:t>1</w:t>
            </w:r>
            <w:r w:rsidR="009D60F7">
              <w:t>0</w:t>
            </w:r>
            <w:r w:rsidR="00620865">
              <w:t>.0</w:t>
            </w:r>
            <w:r w:rsidR="009D60F7">
              <w:t>6</w:t>
            </w:r>
            <w:r w:rsidR="00620865">
              <w:t>.2015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02089A" w:rsidRPr="00514848" w:rsidRDefault="00620865" w:rsidP="003201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12.00-13.00</w:t>
            </w:r>
          </w:p>
        </w:tc>
        <w:tc>
          <w:tcPr>
            <w:tcW w:w="1270" w:type="dxa"/>
            <w:shd w:val="clear" w:color="auto" w:fill="auto"/>
          </w:tcPr>
          <w:p w:rsidR="0002089A" w:rsidRDefault="0002089A" w:rsidP="00320194">
            <w:r>
              <w:t>GTSASD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02089A" w:rsidRDefault="0002089A" w:rsidP="0002089A">
            <w:r>
              <w:t>Türk Tezhip Sanatı II</w:t>
            </w:r>
          </w:p>
        </w:tc>
        <w:tc>
          <w:tcPr>
            <w:tcW w:w="3969" w:type="dxa"/>
            <w:shd w:val="clear" w:color="auto" w:fill="auto"/>
          </w:tcPr>
          <w:p w:rsidR="0002089A" w:rsidRDefault="0002089A" w:rsidP="007D5040">
            <w:r>
              <w:t>Yrd. Doç. Gülnur DURAN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2089A" w:rsidRDefault="0002089A" w:rsidP="00320194"/>
        </w:tc>
        <w:tc>
          <w:tcPr>
            <w:tcW w:w="1701" w:type="dxa"/>
            <w:shd w:val="clear" w:color="auto" w:fill="auto"/>
          </w:tcPr>
          <w:p w:rsidR="0002089A" w:rsidRDefault="0002089A" w:rsidP="00320194">
            <w:r w:rsidRPr="00542C5D">
              <w:t xml:space="preserve">Halı </w:t>
            </w:r>
            <w:proofErr w:type="spellStart"/>
            <w:r w:rsidRPr="00542C5D">
              <w:t>Atöl</w:t>
            </w:r>
            <w:proofErr w:type="spellEnd"/>
            <w:r w:rsidRPr="00542C5D">
              <w:t>. I</w:t>
            </w:r>
          </w:p>
        </w:tc>
        <w:bookmarkStart w:id="0" w:name="_GoBack"/>
        <w:bookmarkEnd w:id="0"/>
      </w:tr>
      <w:tr w:rsidR="0002089A" w:rsidTr="0029653E">
        <w:trPr>
          <w:gridAfter w:val="1"/>
          <w:wAfter w:w="138" w:type="dxa"/>
        </w:trPr>
        <w:tc>
          <w:tcPr>
            <w:tcW w:w="1389" w:type="dxa"/>
            <w:gridSpan w:val="3"/>
            <w:shd w:val="clear" w:color="auto" w:fill="auto"/>
          </w:tcPr>
          <w:p w:rsidR="0002089A" w:rsidRDefault="009D60F7" w:rsidP="009D60F7">
            <w:pPr>
              <w:jc w:val="both"/>
            </w:pPr>
            <w:r>
              <w:t>11</w:t>
            </w:r>
            <w:r w:rsidR="00620865">
              <w:t>.0</w:t>
            </w:r>
            <w:r>
              <w:t>6</w:t>
            </w:r>
            <w:r w:rsidR="00620865">
              <w:t>.2015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2089A" w:rsidRDefault="00620865" w:rsidP="00320194">
            <w:r>
              <w:t>11.00-13.00</w:t>
            </w:r>
          </w:p>
        </w:tc>
        <w:tc>
          <w:tcPr>
            <w:tcW w:w="1270" w:type="dxa"/>
            <w:shd w:val="clear" w:color="auto" w:fill="auto"/>
          </w:tcPr>
          <w:p w:rsidR="0002089A" w:rsidRDefault="0002089A" w:rsidP="00320194">
            <w:r>
              <w:t>GTSASD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02089A" w:rsidRDefault="0002089A" w:rsidP="0002089A">
            <w:r>
              <w:t>Türk Minyatür Sanatı Tasarım İlkeleri II</w:t>
            </w:r>
          </w:p>
        </w:tc>
        <w:tc>
          <w:tcPr>
            <w:tcW w:w="3969" w:type="dxa"/>
            <w:shd w:val="clear" w:color="auto" w:fill="auto"/>
          </w:tcPr>
          <w:p w:rsidR="0002089A" w:rsidRDefault="0002089A" w:rsidP="00320194">
            <w:r w:rsidRPr="00514848">
              <w:rPr>
                <w:color w:val="000000"/>
              </w:rPr>
              <w:t>Yrd. Doç. M. Hülya DOĞRU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2089A" w:rsidRDefault="0002089A" w:rsidP="00320194"/>
        </w:tc>
        <w:tc>
          <w:tcPr>
            <w:tcW w:w="1701" w:type="dxa"/>
            <w:shd w:val="clear" w:color="auto" w:fill="auto"/>
          </w:tcPr>
          <w:p w:rsidR="0002089A" w:rsidRDefault="0002089A" w:rsidP="00320194">
            <w:r w:rsidRPr="00C8596F">
              <w:t xml:space="preserve">Tezhip </w:t>
            </w:r>
            <w:proofErr w:type="spellStart"/>
            <w:r w:rsidRPr="00C8596F">
              <w:t>Atöl</w:t>
            </w:r>
            <w:proofErr w:type="spellEnd"/>
            <w:r w:rsidRPr="00C8596F">
              <w:t>. I</w:t>
            </w:r>
          </w:p>
        </w:tc>
      </w:tr>
      <w:tr w:rsidR="0002089A" w:rsidTr="0029653E">
        <w:trPr>
          <w:gridAfter w:val="1"/>
          <w:wAfter w:w="138" w:type="dxa"/>
        </w:trPr>
        <w:tc>
          <w:tcPr>
            <w:tcW w:w="1389" w:type="dxa"/>
            <w:gridSpan w:val="3"/>
            <w:shd w:val="clear" w:color="auto" w:fill="auto"/>
          </w:tcPr>
          <w:p w:rsidR="0002089A" w:rsidRDefault="009D60F7" w:rsidP="009D60F7">
            <w:pPr>
              <w:jc w:val="both"/>
            </w:pPr>
            <w:r>
              <w:t>11</w:t>
            </w:r>
            <w:r w:rsidR="00620865">
              <w:t>.0</w:t>
            </w:r>
            <w:r>
              <w:t>6</w:t>
            </w:r>
            <w:r w:rsidR="00620865">
              <w:t>.2015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2089A" w:rsidRDefault="00620865" w:rsidP="00320194">
            <w:r>
              <w:t>14.00-15.00</w:t>
            </w:r>
          </w:p>
        </w:tc>
        <w:tc>
          <w:tcPr>
            <w:tcW w:w="1270" w:type="dxa"/>
            <w:shd w:val="clear" w:color="auto" w:fill="auto"/>
          </w:tcPr>
          <w:p w:rsidR="0002089A" w:rsidRDefault="0002089A" w:rsidP="00320194">
            <w:r>
              <w:t>GTSASD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02089A" w:rsidRDefault="0002089A" w:rsidP="00320194">
            <w:r>
              <w:t>Serbest Desen Tasarımı II</w:t>
            </w:r>
          </w:p>
        </w:tc>
        <w:tc>
          <w:tcPr>
            <w:tcW w:w="3969" w:type="dxa"/>
            <w:shd w:val="clear" w:color="auto" w:fill="auto"/>
          </w:tcPr>
          <w:p w:rsidR="0002089A" w:rsidRDefault="0002089A" w:rsidP="00320194">
            <w:r w:rsidRPr="00514848">
              <w:rPr>
                <w:color w:val="000000"/>
              </w:rPr>
              <w:t>Yrd. Doç. M. Hülya DOĞRU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2089A" w:rsidRDefault="0002089A" w:rsidP="00320194"/>
        </w:tc>
        <w:tc>
          <w:tcPr>
            <w:tcW w:w="1701" w:type="dxa"/>
            <w:shd w:val="clear" w:color="auto" w:fill="auto"/>
          </w:tcPr>
          <w:p w:rsidR="0002089A" w:rsidRDefault="0002089A" w:rsidP="00320194">
            <w:r w:rsidRPr="00C8596F">
              <w:t xml:space="preserve">Tezhip </w:t>
            </w:r>
            <w:proofErr w:type="spellStart"/>
            <w:r w:rsidRPr="00C8596F">
              <w:t>Atöl</w:t>
            </w:r>
            <w:proofErr w:type="spellEnd"/>
            <w:r w:rsidRPr="00C8596F">
              <w:t>. I</w:t>
            </w:r>
          </w:p>
        </w:tc>
      </w:tr>
      <w:tr w:rsidR="0029653E" w:rsidTr="0029653E">
        <w:trPr>
          <w:gridAfter w:val="1"/>
          <w:wAfter w:w="138" w:type="dxa"/>
        </w:trPr>
        <w:tc>
          <w:tcPr>
            <w:tcW w:w="1389" w:type="dxa"/>
            <w:gridSpan w:val="3"/>
            <w:shd w:val="clear" w:color="auto" w:fill="auto"/>
          </w:tcPr>
          <w:p w:rsidR="0029653E" w:rsidRDefault="009D60F7" w:rsidP="009D60F7">
            <w:pPr>
              <w:jc w:val="both"/>
            </w:pPr>
            <w:r>
              <w:t>1</w:t>
            </w:r>
            <w:r w:rsidR="00620865">
              <w:t>2.0</w:t>
            </w:r>
            <w:r>
              <w:t>6</w:t>
            </w:r>
            <w:r w:rsidR="00620865">
              <w:t>.201</w:t>
            </w:r>
            <w: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9653E" w:rsidRDefault="00620865" w:rsidP="009D60F7">
            <w:r>
              <w:t>10.00-1</w:t>
            </w:r>
            <w:r w:rsidR="009D60F7">
              <w:t>1</w:t>
            </w:r>
            <w:r>
              <w:t>.00</w:t>
            </w:r>
          </w:p>
        </w:tc>
        <w:tc>
          <w:tcPr>
            <w:tcW w:w="1270" w:type="dxa"/>
            <w:shd w:val="clear" w:color="auto" w:fill="auto"/>
          </w:tcPr>
          <w:p w:rsidR="0029653E" w:rsidRDefault="0029653E" w:rsidP="007D5040">
            <w:r>
              <w:t>GTSASD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29653E" w:rsidRDefault="0029653E" w:rsidP="0002089A">
            <w:r>
              <w:t>Eski Metinleri Okuma II</w:t>
            </w:r>
          </w:p>
        </w:tc>
        <w:tc>
          <w:tcPr>
            <w:tcW w:w="3969" w:type="dxa"/>
            <w:shd w:val="clear" w:color="auto" w:fill="auto"/>
          </w:tcPr>
          <w:p w:rsidR="0029653E" w:rsidRPr="00AD1ADF" w:rsidRDefault="0029653E" w:rsidP="00320194">
            <w:r>
              <w:t>Yrd. Doç. Mehmet MEMİŞ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9653E" w:rsidRDefault="0029653E" w:rsidP="00320194"/>
        </w:tc>
        <w:tc>
          <w:tcPr>
            <w:tcW w:w="1701" w:type="dxa"/>
            <w:shd w:val="clear" w:color="auto" w:fill="auto"/>
          </w:tcPr>
          <w:p w:rsidR="0029653E" w:rsidRDefault="0029653E" w:rsidP="007D5040">
            <w:r w:rsidRPr="00C8596F">
              <w:t xml:space="preserve">Tezhip </w:t>
            </w:r>
            <w:proofErr w:type="spellStart"/>
            <w:r w:rsidRPr="00C8596F">
              <w:t>Atöl</w:t>
            </w:r>
            <w:proofErr w:type="spellEnd"/>
            <w:r w:rsidRPr="00C8596F">
              <w:t xml:space="preserve">. </w:t>
            </w:r>
            <w:r>
              <w:t>I</w:t>
            </w:r>
            <w:r w:rsidRPr="00C8596F">
              <w:t>I</w:t>
            </w:r>
          </w:p>
        </w:tc>
      </w:tr>
      <w:tr w:rsidR="0029653E" w:rsidTr="0029653E">
        <w:trPr>
          <w:gridAfter w:val="1"/>
          <w:wAfter w:w="138" w:type="dxa"/>
        </w:trPr>
        <w:tc>
          <w:tcPr>
            <w:tcW w:w="1389" w:type="dxa"/>
            <w:gridSpan w:val="3"/>
            <w:shd w:val="clear" w:color="auto" w:fill="auto"/>
          </w:tcPr>
          <w:p w:rsidR="0029653E" w:rsidRDefault="009D60F7" w:rsidP="00FF3CAF">
            <w:pPr>
              <w:jc w:val="both"/>
            </w:pPr>
            <w:r>
              <w:t>1</w:t>
            </w:r>
            <w:r w:rsidR="00620865">
              <w:t>2.0</w:t>
            </w:r>
            <w:r w:rsidR="00FF3CAF">
              <w:t>6</w:t>
            </w:r>
            <w:r w:rsidR="00620865">
              <w:t>.2015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9653E" w:rsidRDefault="00620865" w:rsidP="009D60F7">
            <w:r>
              <w:t>1</w:t>
            </w:r>
            <w:r w:rsidR="009D60F7">
              <w:t>2</w:t>
            </w:r>
            <w:r>
              <w:t>.00-1</w:t>
            </w:r>
            <w:r w:rsidR="009D60F7">
              <w:t>3</w:t>
            </w:r>
            <w:r>
              <w:t>.00</w:t>
            </w:r>
          </w:p>
        </w:tc>
        <w:tc>
          <w:tcPr>
            <w:tcW w:w="1270" w:type="dxa"/>
            <w:shd w:val="clear" w:color="auto" w:fill="auto"/>
          </w:tcPr>
          <w:p w:rsidR="0029653E" w:rsidRDefault="0029653E" w:rsidP="007D5040">
            <w:r>
              <w:t>GTSASD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29653E" w:rsidRDefault="0029653E" w:rsidP="0002089A">
            <w:r>
              <w:t>Türk Hat Sanatı Tasarım İlkeleri II</w:t>
            </w:r>
          </w:p>
        </w:tc>
        <w:tc>
          <w:tcPr>
            <w:tcW w:w="3969" w:type="dxa"/>
            <w:shd w:val="clear" w:color="auto" w:fill="auto"/>
          </w:tcPr>
          <w:p w:rsidR="0029653E" w:rsidRPr="00AD1ADF" w:rsidRDefault="0029653E" w:rsidP="007D5040">
            <w:r>
              <w:t>Yrd. Doç. Mehmet MEMİŞ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9653E" w:rsidRDefault="0029653E" w:rsidP="00320194"/>
        </w:tc>
        <w:tc>
          <w:tcPr>
            <w:tcW w:w="1701" w:type="dxa"/>
            <w:shd w:val="clear" w:color="auto" w:fill="auto"/>
          </w:tcPr>
          <w:p w:rsidR="0029653E" w:rsidRDefault="0029653E" w:rsidP="007D5040">
            <w:r w:rsidRPr="00C8596F">
              <w:t xml:space="preserve">Tezhip </w:t>
            </w:r>
            <w:proofErr w:type="spellStart"/>
            <w:r w:rsidRPr="00C8596F">
              <w:t>Atöl</w:t>
            </w:r>
            <w:proofErr w:type="spellEnd"/>
            <w:r w:rsidRPr="00C8596F">
              <w:t xml:space="preserve">. </w:t>
            </w:r>
            <w:r>
              <w:t>I</w:t>
            </w:r>
            <w:r w:rsidRPr="00C8596F">
              <w:t>I</w:t>
            </w:r>
          </w:p>
        </w:tc>
      </w:tr>
      <w:tr w:rsidR="0029653E" w:rsidTr="0029653E">
        <w:trPr>
          <w:gridAfter w:val="1"/>
          <w:wAfter w:w="138" w:type="dxa"/>
        </w:trPr>
        <w:tc>
          <w:tcPr>
            <w:tcW w:w="1389" w:type="dxa"/>
            <w:gridSpan w:val="3"/>
            <w:shd w:val="clear" w:color="auto" w:fill="auto"/>
          </w:tcPr>
          <w:p w:rsidR="0029653E" w:rsidRDefault="00C5495D" w:rsidP="00C5495D">
            <w:pPr>
              <w:jc w:val="both"/>
            </w:pPr>
            <w:r>
              <w:t>16</w:t>
            </w:r>
            <w:r w:rsidR="00620865">
              <w:t>.0</w:t>
            </w:r>
            <w:r w:rsidR="00FF3CAF">
              <w:t>6</w:t>
            </w:r>
            <w:r w:rsidR="00620865">
              <w:t>.2015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9653E" w:rsidRDefault="00620865" w:rsidP="000B4C9E">
            <w:r>
              <w:t>1</w:t>
            </w:r>
            <w:r w:rsidR="000B4C9E">
              <w:t>1</w:t>
            </w:r>
            <w:r>
              <w:t>.00-1</w:t>
            </w:r>
            <w:r w:rsidR="000B4C9E">
              <w:t>2</w:t>
            </w:r>
            <w:r>
              <w:t>.00</w:t>
            </w:r>
          </w:p>
        </w:tc>
        <w:tc>
          <w:tcPr>
            <w:tcW w:w="1270" w:type="dxa"/>
            <w:shd w:val="clear" w:color="auto" w:fill="auto"/>
          </w:tcPr>
          <w:p w:rsidR="0029653E" w:rsidRDefault="0029653E" w:rsidP="00320194">
            <w:r>
              <w:t>GTSASD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29653E" w:rsidRDefault="0029653E" w:rsidP="00320194">
            <w:r>
              <w:t xml:space="preserve">Alan Araştırması </w:t>
            </w:r>
          </w:p>
        </w:tc>
        <w:tc>
          <w:tcPr>
            <w:tcW w:w="3969" w:type="dxa"/>
            <w:shd w:val="clear" w:color="auto" w:fill="auto"/>
          </w:tcPr>
          <w:p w:rsidR="0029653E" w:rsidRPr="00AD1ADF" w:rsidRDefault="0029653E" w:rsidP="00320194">
            <w:r w:rsidRPr="00AD1ADF">
              <w:rPr>
                <w:color w:val="0F243E"/>
              </w:rPr>
              <w:t>Yrd. Doç. Dr. Bilgen AYDIN SEVİM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9653E" w:rsidRDefault="0029653E" w:rsidP="00320194"/>
        </w:tc>
        <w:tc>
          <w:tcPr>
            <w:tcW w:w="1701" w:type="dxa"/>
            <w:shd w:val="clear" w:color="auto" w:fill="auto"/>
          </w:tcPr>
          <w:p w:rsidR="0029653E" w:rsidRDefault="0029653E" w:rsidP="00320194">
            <w:r>
              <w:t xml:space="preserve">Resim </w:t>
            </w:r>
            <w:proofErr w:type="spellStart"/>
            <w:r>
              <w:t>Atöl</w:t>
            </w:r>
            <w:proofErr w:type="spellEnd"/>
            <w:r>
              <w:t xml:space="preserve">. </w:t>
            </w:r>
          </w:p>
        </w:tc>
      </w:tr>
      <w:tr w:rsidR="0029653E" w:rsidRPr="00F00ABF" w:rsidTr="002965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55"/>
        </w:trPr>
        <w:tc>
          <w:tcPr>
            <w:tcW w:w="445" w:type="dxa"/>
            <w:noWrap/>
            <w:vAlign w:val="bottom"/>
          </w:tcPr>
          <w:p w:rsidR="0029653E" w:rsidRPr="00F00ABF" w:rsidRDefault="0029653E" w:rsidP="00320194">
            <w:pPr>
              <w:rPr>
                <w:sz w:val="20"/>
                <w:szCs w:val="20"/>
              </w:rPr>
            </w:pPr>
            <w:r w:rsidRPr="00F00ABF">
              <w:rPr>
                <w:sz w:val="20"/>
                <w:szCs w:val="20"/>
              </w:rPr>
              <w:t>00</w:t>
            </w:r>
          </w:p>
        </w:tc>
        <w:tc>
          <w:tcPr>
            <w:tcW w:w="2014" w:type="dxa"/>
            <w:gridSpan w:val="2"/>
            <w:noWrap/>
            <w:vAlign w:val="bottom"/>
          </w:tcPr>
          <w:p w:rsidR="0029653E" w:rsidRPr="00F00ABF" w:rsidRDefault="0029653E" w:rsidP="00320194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noWrap/>
            <w:vAlign w:val="bottom"/>
          </w:tcPr>
          <w:p w:rsidR="0029653E" w:rsidRPr="00F00ABF" w:rsidRDefault="0029653E" w:rsidP="00320194">
            <w:pPr>
              <w:rPr>
                <w:sz w:val="20"/>
                <w:szCs w:val="20"/>
              </w:rPr>
            </w:pPr>
          </w:p>
        </w:tc>
        <w:tc>
          <w:tcPr>
            <w:tcW w:w="3627" w:type="dxa"/>
            <w:noWrap/>
            <w:vAlign w:val="bottom"/>
          </w:tcPr>
          <w:p w:rsidR="0029653E" w:rsidRPr="00F00ABF" w:rsidRDefault="0029653E" w:rsidP="00320194"/>
        </w:tc>
        <w:tc>
          <w:tcPr>
            <w:tcW w:w="3969" w:type="dxa"/>
            <w:noWrap/>
            <w:vAlign w:val="bottom"/>
          </w:tcPr>
          <w:p w:rsidR="0029653E" w:rsidRPr="00F00ABF" w:rsidRDefault="0029653E" w:rsidP="00320194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bottom"/>
          </w:tcPr>
          <w:p w:rsidR="0029653E" w:rsidRPr="00F00ABF" w:rsidRDefault="0029653E" w:rsidP="00320194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6425A580" wp14:editId="134B0A47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40D5F30D" wp14:editId="6ADA0878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4983E020" wp14:editId="633A0144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434F7F25" wp14:editId="5BCD886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76F7C391" wp14:editId="1A168930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  <w:gridSpan w:val="3"/>
            <w:noWrap/>
            <w:vAlign w:val="bottom"/>
          </w:tcPr>
          <w:p w:rsidR="0029653E" w:rsidRPr="00F00ABF" w:rsidRDefault="0029653E" w:rsidP="0032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proofErr w:type="gramStart"/>
            <w:r w:rsidRPr="00F00ABF">
              <w:rPr>
                <w:sz w:val="20"/>
                <w:szCs w:val="20"/>
              </w:rPr>
              <w:t>EÖ.FR</w:t>
            </w:r>
            <w:proofErr w:type="gramEnd"/>
            <w:r w:rsidRPr="00F00ABF">
              <w:rPr>
                <w:sz w:val="20"/>
                <w:szCs w:val="20"/>
              </w:rPr>
              <w:t>.10</w:t>
            </w:r>
          </w:p>
        </w:tc>
      </w:tr>
    </w:tbl>
    <w:p w:rsidR="00CE0C76" w:rsidRDefault="00CE0C76" w:rsidP="00CE0C76"/>
    <w:p w:rsidR="00250CEB" w:rsidRDefault="00250CEB"/>
    <w:sectPr w:rsidR="00250CEB" w:rsidSect="003B4EA6">
      <w:pgSz w:w="16838" w:h="11906" w:orient="landscape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D8"/>
    <w:rsid w:val="0002089A"/>
    <w:rsid w:val="000B4C9E"/>
    <w:rsid w:val="00250CEB"/>
    <w:rsid w:val="0029653E"/>
    <w:rsid w:val="0059694E"/>
    <w:rsid w:val="00620865"/>
    <w:rsid w:val="00662C04"/>
    <w:rsid w:val="006A1168"/>
    <w:rsid w:val="009D60F7"/>
    <w:rsid w:val="00AD1ADF"/>
    <w:rsid w:val="00BA4882"/>
    <w:rsid w:val="00C5495D"/>
    <w:rsid w:val="00C867D8"/>
    <w:rsid w:val="00CE0C76"/>
    <w:rsid w:val="00FE7CC9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76"/>
    <w:rPr>
      <w:rFonts w:eastAsia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76"/>
    <w:rPr>
      <w:rFonts w:eastAsia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13</cp:revision>
  <dcterms:created xsi:type="dcterms:W3CDTF">2014-05-09T12:37:00Z</dcterms:created>
  <dcterms:modified xsi:type="dcterms:W3CDTF">2015-06-02T13:02:00Z</dcterms:modified>
</cp:coreProperties>
</file>