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91AAC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91AAC">
        <w:rPr>
          <w:b/>
          <w:bCs/>
          <w:sz w:val="20"/>
          <w:szCs w:val="20"/>
        </w:rPr>
        <w:t>832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4B70D0" w:rsidRPr="000D03AF" w:rsidRDefault="00F91AAC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B70D0" w:rsidRPr="000D03AF">
        <w:rPr>
          <w:b/>
          <w:sz w:val="20"/>
          <w:szCs w:val="20"/>
        </w:rPr>
        <w:t xml:space="preserve"> –</w:t>
      </w:r>
      <w:r w:rsidR="004B70D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="004B70D0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Aysun ÖZTUNA KAPLAN’ın </w:t>
      </w:r>
      <w:r w:rsidR="004B70D0">
        <w:rPr>
          <w:sz w:val="20"/>
          <w:szCs w:val="20"/>
        </w:rPr>
        <w:t xml:space="preserve">tez öneri formu </w:t>
      </w:r>
      <w:r w:rsidR="004B70D0"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F91AAC">
        <w:rPr>
          <w:sz w:val="20"/>
          <w:szCs w:val="20"/>
        </w:rPr>
        <w:t xml:space="preserve">Felsefe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önerisi</w:t>
      </w:r>
      <w:r w:rsidR="00283C5F">
        <w:rPr>
          <w:b/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F91AAC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ÖZTUNA KAPLAN</w:t>
            </w:r>
          </w:p>
        </w:tc>
        <w:tc>
          <w:tcPr>
            <w:tcW w:w="3969" w:type="dxa"/>
            <w:vAlign w:val="center"/>
          </w:tcPr>
          <w:p w:rsidR="004B70D0" w:rsidRPr="00BD62EC" w:rsidRDefault="00F91AAC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F9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F91AAC">
              <w:rPr>
                <w:sz w:val="20"/>
                <w:szCs w:val="20"/>
              </w:rPr>
              <w:t>Rahmi KARAKUŞ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F91AAC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Bilim Teknoloji İlişkisinin Ortaya Çıkardığı Sorunlar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4B70D0" w:rsidRPr="000D03AF" w:rsidRDefault="00F91AAC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B70D0" w:rsidRPr="000D03AF">
        <w:rPr>
          <w:b/>
          <w:sz w:val="20"/>
          <w:szCs w:val="20"/>
        </w:rPr>
        <w:t xml:space="preserve"> –</w:t>
      </w:r>
      <w:r w:rsidR="004B70D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4B70D0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Nurbanu BULGUR’un </w:t>
      </w:r>
      <w:r w:rsidR="004B70D0">
        <w:rPr>
          <w:sz w:val="20"/>
          <w:szCs w:val="20"/>
        </w:rPr>
        <w:t xml:space="preserve">tez öneri formu </w:t>
      </w:r>
      <w:r w:rsidR="004B70D0"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F91AAC"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önerisi</w:t>
      </w:r>
      <w:r w:rsidR="00283C5F">
        <w:rPr>
          <w:b/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F91AAC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Nurbanu BULGUR</w:t>
            </w:r>
          </w:p>
        </w:tc>
        <w:tc>
          <w:tcPr>
            <w:tcW w:w="3969" w:type="dxa"/>
            <w:vAlign w:val="center"/>
          </w:tcPr>
          <w:p w:rsidR="004B70D0" w:rsidRPr="00BD62EC" w:rsidRDefault="00F91AAC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4B70D0" w:rsidRPr="00BD62EC" w:rsidRDefault="00F91AAC" w:rsidP="006F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F91AAC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Avrupa Birliği’nin Çevre Politikalarının İncelenmesi (1987-2020): Norm ve Güvenlik İkilemi</w:t>
            </w:r>
          </w:p>
        </w:tc>
      </w:tr>
    </w:tbl>
    <w:p w:rsidR="004B70D0" w:rsidRDefault="004B70D0" w:rsidP="001F3FA6">
      <w:pPr>
        <w:rPr>
          <w:sz w:val="20"/>
          <w:szCs w:val="20"/>
        </w:rPr>
      </w:pPr>
    </w:p>
    <w:p w:rsidR="004B70D0" w:rsidRPr="000D03AF" w:rsidRDefault="00F91AAC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B70D0" w:rsidRPr="000D03AF">
        <w:rPr>
          <w:b/>
          <w:sz w:val="20"/>
          <w:szCs w:val="20"/>
        </w:rPr>
        <w:t xml:space="preserve"> –</w:t>
      </w:r>
      <w:r w:rsidR="004B70D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="004B70D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04.07.2019 tarih ve E.24437 sayılı yazısı </w:t>
      </w:r>
      <w:r w:rsidR="004B70D0"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F91AAC"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 w:rsidR="00F91AAC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 w:rsidR="00F91AAC">
        <w:rPr>
          <w:b/>
          <w:sz w:val="20"/>
          <w:szCs w:val="20"/>
        </w:rPr>
        <w:t xml:space="preserve">konusu değişikliğinin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8A0457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 HAŞEMİ HAŞİMİ</w:t>
            </w:r>
          </w:p>
        </w:tc>
        <w:tc>
          <w:tcPr>
            <w:tcW w:w="3969" w:type="dxa"/>
            <w:vAlign w:val="center"/>
          </w:tcPr>
          <w:p w:rsidR="004B70D0" w:rsidRPr="00BD62EC" w:rsidRDefault="008A0457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4B70D0" w:rsidRPr="00BD62EC" w:rsidRDefault="008A0457" w:rsidP="004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Büşra ÇAKMAKTAŞ</w:t>
            </w:r>
          </w:p>
        </w:tc>
      </w:tr>
      <w:tr w:rsidR="008A0457" w:rsidRPr="00A42F47" w:rsidTr="006F0821">
        <w:trPr>
          <w:trHeight w:val="281"/>
        </w:trPr>
        <w:tc>
          <w:tcPr>
            <w:tcW w:w="1701" w:type="dxa"/>
            <w:vAlign w:val="center"/>
          </w:tcPr>
          <w:p w:rsidR="008A0457" w:rsidRPr="00BD62EC" w:rsidRDefault="008A0457" w:rsidP="008A045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A0457" w:rsidRPr="00A42F47" w:rsidRDefault="008A0457" w:rsidP="008A04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A0457">
              <w:rPr>
                <w:rFonts w:eastAsia="Calibri"/>
                <w:sz w:val="20"/>
                <w:szCs w:val="18"/>
              </w:rPr>
              <w:t xml:space="preserve">İmam-ı Şarani’nin Letaiful Minen </w:t>
            </w:r>
            <w:r>
              <w:rPr>
                <w:rFonts w:eastAsia="Calibri"/>
                <w:sz w:val="20"/>
                <w:szCs w:val="18"/>
              </w:rPr>
              <w:t>Adlı Eserinin Tasavvufi Tahlili</w:t>
            </w:r>
          </w:p>
        </w:tc>
      </w:tr>
      <w:tr w:rsidR="008A0457" w:rsidRPr="00A42F47" w:rsidTr="006F0821">
        <w:trPr>
          <w:trHeight w:val="281"/>
        </w:trPr>
        <w:tc>
          <w:tcPr>
            <w:tcW w:w="1701" w:type="dxa"/>
            <w:vAlign w:val="center"/>
          </w:tcPr>
          <w:p w:rsidR="008A0457" w:rsidRPr="00BD62EC" w:rsidRDefault="008A0457" w:rsidP="008A045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A0457" w:rsidRPr="00A42F47" w:rsidRDefault="008A0457" w:rsidP="008A04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Seyyid Sıbğatullah Arvasi’nin Tasavvufi Görüşleri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EB07B0" w:rsidRPr="000D03AF" w:rsidRDefault="00EB07B0" w:rsidP="00EB0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doktora programı öğrencisi Nawal MAHI’nin tez öneri formu </w:t>
      </w:r>
      <w:r w:rsidRPr="000D03AF">
        <w:rPr>
          <w:sz w:val="20"/>
          <w:szCs w:val="20"/>
        </w:rPr>
        <w:t xml:space="preserve">okundu. </w:t>
      </w:r>
    </w:p>
    <w:p w:rsidR="00EB07B0" w:rsidRPr="000D03AF" w:rsidRDefault="00EB07B0" w:rsidP="00EB07B0">
      <w:pPr>
        <w:jc w:val="both"/>
        <w:rPr>
          <w:sz w:val="20"/>
          <w:szCs w:val="20"/>
        </w:rPr>
      </w:pPr>
    </w:p>
    <w:p w:rsidR="00EB07B0" w:rsidRPr="00BD62EC" w:rsidRDefault="00EB07B0" w:rsidP="00EB07B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EB07B0" w:rsidRPr="00BD62EC" w:rsidRDefault="00EB07B0" w:rsidP="00EB07B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B07B0" w:rsidRPr="00BD62EC" w:rsidTr="00190FE7">
        <w:trPr>
          <w:trHeight w:val="247"/>
        </w:trPr>
        <w:tc>
          <w:tcPr>
            <w:tcW w:w="9072" w:type="dxa"/>
            <w:gridSpan w:val="3"/>
            <w:vAlign w:val="center"/>
          </w:tcPr>
          <w:p w:rsidR="00EB07B0" w:rsidRPr="00BD62EC" w:rsidRDefault="00EB07B0" w:rsidP="00190FE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EB07B0" w:rsidRPr="00BD62EC" w:rsidTr="00190FE7">
        <w:trPr>
          <w:trHeight w:val="260"/>
        </w:trPr>
        <w:tc>
          <w:tcPr>
            <w:tcW w:w="1701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07B0" w:rsidRPr="00BD62EC" w:rsidTr="00190FE7">
        <w:trPr>
          <w:trHeight w:val="227"/>
        </w:trPr>
        <w:tc>
          <w:tcPr>
            <w:tcW w:w="1701" w:type="dxa"/>
            <w:vAlign w:val="center"/>
          </w:tcPr>
          <w:p w:rsidR="00EB07B0" w:rsidRPr="00BD62EC" w:rsidRDefault="00EB07B0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Nawal MAHI</w:t>
            </w:r>
          </w:p>
        </w:tc>
        <w:tc>
          <w:tcPr>
            <w:tcW w:w="3969" w:type="dxa"/>
            <w:vAlign w:val="center"/>
          </w:tcPr>
          <w:p w:rsidR="00EB07B0" w:rsidRPr="00BD62EC" w:rsidRDefault="00EB07B0" w:rsidP="00190FE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EB07B0" w:rsidRPr="00BD62EC" w:rsidRDefault="00EB07B0" w:rsidP="001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</w:tr>
      <w:tr w:rsidR="00EB07B0" w:rsidRPr="00A42F47" w:rsidTr="00190FE7">
        <w:trPr>
          <w:trHeight w:val="281"/>
        </w:trPr>
        <w:tc>
          <w:tcPr>
            <w:tcW w:w="1701" w:type="dxa"/>
            <w:vAlign w:val="center"/>
          </w:tcPr>
          <w:p w:rsidR="00EB07B0" w:rsidRPr="00BD62EC" w:rsidRDefault="00EB07B0" w:rsidP="00190FE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B07B0" w:rsidRPr="00A42F47" w:rsidRDefault="00EB07B0" w:rsidP="00EB07B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AK Parti Hükümeti Döneminde Çin’in Yükselişi ve Asya’daki Türk Varlığına Etkisi</w:t>
            </w:r>
          </w:p>
        </w:tc>
      </w:tr>
    </w:tbl>
    <w:p w:rsidR="00EB07B0" w:rsidRDefault="00EB07B0" w:rsidP="00983AA7">
      <w:pPr>
        <w:jc w:val="both"/>
        <w:rPr>
          <w:sz w:val="20"/>
          <w:szCs w:val="20"/>
        </w:rPr>
      </w:pPr>
    </w:p>
    <w:p w:rsidR="00EB07B0" w:rsidRPr="000D03AF" w:rsidRDefault="00EB07B0" w:rsidP="00EB0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04.07.2019 tarih ve E.24461 sayılı yazısı </w:t>
      </w:r>
      <w:r w:rsidRPr="000D03AF">
        <w:rPr>
          <w:sz w:val="20"/>
          <w:szCs w:val="20"/>
        </w:rPr>
        <w:t xml:space="preserve">okundu. </w:t>
      </w:r>
    </w:p>
    <w:p w:rsidR="00EB07B0" w:rsidRPr="000D03AF" w:rsidRDefault="00EB07B0" w:rsidP="00EB07B0">
      <w:pPr>
        <w:jc w:val="both"/>
        <w:rPr>
          <w:sz w:val="20"/>
          <w:szCs w:val="20"/>
        </w:rPr>
      </w:pPr>
    </w:p>
    <w:p w:rsidR="00EB07B0" w:rsidRPr="00BD62EC" w:rsidRDefault="00EB07B0" w:rsidP="00EB07B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EB07B0" w:rsidRPr="00BD62EC" w:rsidRDefault="00EB07B0" w:rsidP="00EB07B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B07B0" w:rsidRPr="00BD62EC" w:rsidTr="00190FE7">
        <w:trPr>
          <w:trHeight w:val="247"/>
        </w:trPr>
        <w:tc>
          <w:tcPr>
            <w:tcW w:w="9072" w:type="dxa"/>
            <w:gridSpan w:val="3"/>
            <w:vAlign w:val="center"/>
          </w:tcPr>
          <w:p w:rsidR="00EB07B0" w:rsidRPr="00BD62EC" w:rsidRDefault="00EB07B0" w:rsidP="00190FE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EB07B0" w:rsidRPr="00BD62EC" w:rsidTr="00190FE7">
        <w:trPr>
          <w:trHeight w:val="260"/>
        </w:trPr>
        <w:tc>
          <w:tcPr>
            <w:tcW w:w="1701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07B0" w:rsidRPr="00BD62EC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07B0" w:rsidRPr="00BD62EC" w:rsidTr="00190FE7">
        <w:trPr>
          <w:trHeight w:val="227"/>
        </w:trPr>
        <w:tc>
          <w:tcPr>
            <w:tcW w:w="1701" w:type="dxa"/>
            <w:vAlign w:val="center"/>
          </w:tcPr>
          <w:p w:rsidR="00EB07B0" w:rsidRPr="00BD62EC" w:rsidRDefault="00EB07B0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 KUTROLLİ</w:t>
            </w:r>
          </w:p>
        </w:tc>
        <w:tc>
          <w:tcPr>
            <w:tcW w:w="3969" w:type="dxa"/>
            <w:vAlign w:val="center"/>
          </w:tcPr>
          <w:p w:rsidR="00EB07B0" w:rsidRPr="00BD62EC" w:rsidRDefault="00EB07B0" w:rsidP="00190FE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EB07B0" w:rsidRPr="00BD62EC" w:rsidRDefault="00EB07B0" w:rsidP="001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Şahru PİLTEN UFUK</w:t>
            </w:r>
          </w:p>
        </w:tc>
      </w:tr>
      <w:tr w:rsidR="00EB07B0" w:rsidRPr="00A42F47" w:rsidTr="00190FE7">
        <w:trPr>
          <w:trHeight w:val="281"/>
        </w:trPr>
        <w:tc>
          <w:tcPr>
            <w:tcW w:w="1701" w:type="dxa"/>
            <w:vAlign w:val="center"/>
          </w:tcPr>
          <w:p w:rsidR="00EB07B0" w:rsidRPr="00BD62EC" w:rsidRDefault="00EB07B0" w:rsidP="00EB07B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B07B0" w:rsidRPr="00A42F47" w:rsidRDefault="00EB07B0" w:rsidP="00190FE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Arnavutça ve Türkçe Deyimlerin Karşılaştırmalı Analizi</w:t>
            </w:r>
          </w:p>
        </w:tc>
      </w:tr>
    </w:tbl>
    <w:p w:rsidR="00EB07B0" w:rsidRDefault="00EB07B0" w:rsidP="00983AA7">
      <w:pPr>
        <w:jc w:val="both"/>
        <w:rPr>
          <w:sz w:val="20"/>
          <w:szCs w:val="20"/>
        </w:rPr>
      </w:pPr>
    </w:p>
    <w:p w:rsidR="00EB07B0" w:rsidRPr="000D03AF" w:rsidRDefault="00EB07B0" w:rsidP="00EB0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Muhammed Bilal ÇELİK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Ziauddin JAMAL</w:t>
      </w:r>
      <w:r w:rsidRPr="00EB07B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EB07B0" w:rsidRPr="000D03AF" w:rsidRDefault="00EB07B0" w:rsidP="00EB07B0">
      <w:pPr>
        <w:jc w:val="both"/>
        <w:rPr>
          <w:sz w:val="20"/>
          <w:szCs w:val="20"/>
        </w:rPr>
      </w:pPr>
    </w:p>
    <w:p w:rsidR="00EB07B0" w:rsidRPr="000D03AF" w:rsidRDefault="00EB07B0" w:rsidP="00EB07B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B07B0" w:rsidRPr="000D03AF" w:rsidRDefault="00EB07B0" w:rsidP="00EB07B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B07B0" w:rsidRPr="000D03AF" w:rsidTr="00190FE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B07B0" w:rsidRPr="000D03AF" w:rsidTr="00190FE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07B0" w:rsidRDefault="00EB07B0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Ziauddin JAMAL</w:t>
            </w:r>
          </w:p>
          <w:p w:rsidR="00EB07B0" w:rsidRPr="009B0049" w:rsidRDefault="00EB07B0" w:rsidP="00190FE7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07B0" w:rsidRPr="000D03AF" w:rsidRDefault="00EB07B0" w:rsidP="00190F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B07B0">
              <w:rPr>
                <w:sz w:val="20"/>
                <w:szCs w:val="20"/>
                <w:lang w:eastAsia="en-US"/>
              </w:rPr>
              <w:t>Habibullah Han’ın Modernleşme Çabaların</w:t>
            </w:r>
            <w:r>
              <w:rPr>
                <w:sz w:val="20"/>
                <w:szCs w:val="20"/>
                <w:lang w:eastAsia="en-US"/>
              </w:rPr>
              <w:t>da Türklerin Etkisi (1901-1919)</w:t>
            </w:r>
          </w:p>
        </w:tc>
      </w:tr>
      <w:tr w:rsidR="00EB07B0" w:rsidRPr="000D03AF" w:rsidTr="00190FE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B07B0" w:rsidRPr="000D03AF" w:rsidTr="00190F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07B0" w:rsidRPr="000D03AF" w:rsidRDefault="00EB07B0" w:rsidP="00190FE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0D03AF" w:rsidRDefault="00EB07B0" w:rsidP="00190F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07B0" w:rsidRPr="000D03AF" w:rsidRDefault="00EB07B0" w:rsidP="00190F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07B0" w:rsidRPr="000D03AF" w:rsidTr="00190F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07B0" w:rsidRDefault="00EB07B0" w:rsidP="00190F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B0" w:rsidRPr="000D03AF" w:rsidRDefault="00EB07B0" w:rsidP="00190F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07B0" w:rsidRDefault="00EB07B0" w:rsidP="00190F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165" w:rsidRPr="000D03AF" w:rsidTr="00190F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165" w:rsidRDefault="001D4165" w:rsidP="001D41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TÜRKKAN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165" w:rsidRPr="000D03AF" w:rsidRDefault="001D4165" w:rsidP="001D41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165" w:rsidRDefault="001D4165" w:rsidP="001D41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1D4165" w:rsidRPr="000D03AF" w:rsidTr="00190F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165" w:rsidRDefault="001D4165" w:rsidP="001D41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165" w:rsidRPr="000D03AF" w:rsidRDefault="001D4165" w:rsidP="001D41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165" w:rsidRDefault="001D4165" w:rsidP="001D4165">
            <w:pPr>
              <w:rPr>
                <w:sz w:val="20"/>
                <w:szCs w:val="20"/>
                <w:lang w:eastAsia="en-US"/>
              </w:rPr>
            </w:pPr>
          </w:p>
        </w:tc>
      </w:tr>
      <w:tr w:rsidR="001D4165" w:rsidRPr="000D03AF" w:rsidTr="00190F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165" w:rsidRDefault="001D4165" w:rsidP="001D41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165" w:rsidRPr="000D03AF" w:rsidRDefault="001D4165" w:rsidP="001D41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165" w:rsidRDefault="001D4165" w:rsidP="001D41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B07B0" w:rsidRPr="003B07D7" w:rsidRDefault="00EB07B0" w:rsidP="00EB07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18.07.2019</w:t>
      </w:r>
    </w:p>
    <w:p w:rsidR="00EB07B0" w:rsidRDefault="00EB07B0" w:rsidP="00EB07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EB07B0" w:rsidRDefault="00EB07B0" w:rsidP="00983AA7">
      <w:pPr>
        <w:jc w:val="both"/>
        <w:rPr>
          <w:sz w:val="20"/>
          <w:szCs w:val="20"/>
        </w:rPr>
      </w:pPr>
    </w:p>
    <w:p w:rsidR="00EB07B0" w:rsidRDefault="00EB07B0" w:rsidP="00EB0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–Uluslararası İlişkiler EABD öğrencisi Duygu KALKAN’ın Tez Danışmanı Değiştirme Formu okundu.</w:t>
      </w:r>
    </w:p>
    <w:p w:rsidR="00EB07B0" w:rsidRPr="002F7A5A" w:rsidRDefault="00EB07B0" w:rsidP="00EB07B0">
      <w:pPr>
        <w:jc w:val="both"/>
        <w:rPr>
          <w:sz w:val="20"/>
          <w:szCs w:val="20"/>
        </w:rPr>
      </w:pPr>
    </w:p>
    <w:p w:rsidR="00EB07B0" w:rsidRPr="002F7A5A" w:rsidRDefault="00EB07B0" w:rsidP="00EB07B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EB07B0" w:rsidRPr="002F7A5A" w:rsidTr="00190F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B0" w:rsidRPr="002F7A5A" w:rsidRDefault="00EB07B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B07B0" w:rsidRPr="00CC2D3F" w:rsidTr="00190F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B07B0" w:rsidRPr="00C35B98" w:rsidRDefault="00EB07B0" w:rsidP="00190FE7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B0" w:rsidRPr="00C35B98" w:rsidRDefault="00EB07B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Duygu KALKAN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B07B0" w:rsidRPr="000B5DCC" w:rsidRDefault="00EB07B0" w:rsidP="00190F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B0" w:rsidRDefault="00EB07B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Nesrin KENAR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07B0" w:rsidRPr="00C35B98" w:rsidRDefault="001D4165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CİCİOĞLU</w:t>
            </w:r>
          </w:p>
        </w:tc>
      </w:tr>
    </w:tbl>
    <w:p w:rsidR="00EB07B0" w:rsidRDefault="00EB07B0" w:rsidP="00983AA7">
      <w:pPr>
        <w:jc w:val="both"/>
        <w:rPr>
          <w:sz w:val="20"/>
          <w:szCs w:val="20"/>
        </w:rPr>
      </w:pPr>
    </w:p>
    <w:p w:rsidR="00EB07B0" w:rsidRDefault="00EB07B0" w:rsidP="00EB0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–İslam Ekonomisi ve Finansı EABD öğrencisi </w:t>
      </w:r>
      <w:r w:rsidR="007B7580">
        <w:rPr>
          <w:sz w:val="20"/>
          <w:szCs w:val="20"/>
        </w:rPr>
        <w:t xml:space="preserve">Saime KAVAKÇI’nın </w:t>
      </w:r>
      <w:r>
        <w:rPr>
          <w:sz w:val="20"/>
          <w:szCs w:val="20"/>
        </w:rPr>
        <w:t>Tez Danışmanı Değiştirme Formu okundu.</w:t>
      </w:r>
    </w:p>
    <w:p w:rsidR="00EB07B0" w:rsidRPr="002F7A5A" w:rsidRDefault="00EB07B0" w:rsidP="00EB07B0">
      <w:pPr>
        <w:jc w:val="both"/>
        <w:rPr>
          <w:sz w:val="20"/>
          <w:szCs w:val="20"/>
        </w:rPr>
      </w:pPr>
    </w:p>
    <w:p w:rsidR="00EB07B0" w:rsidRPr="002F7A5A" w:rsidRDefault="00EB07B0" w:rsidP="00EB07B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7B7580"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EB07B0" w:rsidRPr="002F7A5A" w:rsidTr="00190F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B0" w:rsidRPr="002F7A5A" w:rsidRDefault="00EB07B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7B0" w:rsidRPr="002F7A5A" w:rsidRDefault="00EB07B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B07B0" w:rsidRPr="00CC2D3F" w:rsidTr="00190F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B07B0" w:rsidRPr="00C35B98" w:rsidRDefault="007B7580" w:rsidP="007B7580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1660D60101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B0" w:rsidRPr="00C35B98" w:rsidRDefault="007B758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Saime KAVAKÇI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B07B0" w:rsidRPr="000B5DCC" w:rsidRDefault="007B7580" w:rsidP="00190F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B0" w:rsidRDefault="007B758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Süleyman KAYA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07B0" w:rsidRPr="00C35B98" w:rsidRDefault="001D4165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</w:tr>
    </w:tbl>
    <w:p w:rsidR="00EB07B0" w:rsidRDefault="00EB07B0" w:rsidP="00983AA7">
      <w:pPr>
        <w:jc w:val="both"/>
        <w:rPr>
          <w:sz w:val="20"/>
          <w:szCs w:val="20"/>
        </w:rPr>
      </w:pPr>
    </w:p>
    <w:p w:rsidR="007B7580" w:rsidRDefault="007B7580" w:rsidP="007B75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–Temel İslam Bilimleri EABD öğrencisi Hanife IŞIK’ın Tez Danışmanı Değiştirme Formu okundu.</w:t>
      </w:r>
    </w:p>
    <w:p w:rsidR="007B7580" w:rsidRPr="002F7A5A" w:rsidRDefault="007B7580" w:rsidP="007B7580">
      <w:pPr>
        <w:jc w:val="both"/>
        <w:rPr>
          <w:sz w:val="20"/>
          <w:szCs w:val="20"/>
        </w:rPr>
      </w:pPr>
    </w:p>
    <w:p w:rsidR="007B7580" w:rsidRPr="002F7A5A" w:rsidRDefault="007B7580" w:rsidP="007B758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7B7580" w:rsidRPr="002F7A5A" w:rsidTr="00190F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580" w:rsidRPr="002F7A5A" w:rsidRDefault="007B758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B7580" w:rsidRPr="00CC2D3F" w:rsidTr="00190F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7580" w:rsidRPr="00C35B98" w:rsidRDefault="007B7580" w:rsidP="00190FE7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Y186008009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80" w:rsidRPr="00C35B98" w:rsidRDefault="007B758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Hanife IŞIK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7580" w:rsidRPr="000B5DCC" w:rsidRDefault="007B7580" w:rsidP="00190F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80" w:rsidRDefault="007B758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İbrahim LABABIDI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7580" w:rsidRPr="00C35B98" w:rsidRDefault="001D4165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</w:tr>
    </w:tbl>
    <w:p w:rsidR="007B7580" w:rsidRDefault="007B7580" w:rsidP="00983AA7">
      <w:pPr>
        <w:jc w:val="both"/>
        <w:rPr>
          <w:sz w:val="20"/>
          <w:szCs w:val="20"/>
        </w:rPr>
      </w:pPr>
    </w:p>
    <w:p w:rsidR="007B7580" w:rsidRDefault="007B7580" w:rsidP="007B75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–İslam Ekonomisi ve Finansı EABD öğrencisi Nazan LİLA’nın Tez Danışmanı Değiştirme Formu okundu.</w:t>
      </w:r>
    </w:p>
    <w:p w:rsidR="007B7580" w:rsidRPr="002F7A5A" w:rsidRDefault="007B7580" w:rsidP="007B7580">
      <w:pPr>
        <w:jc w:val="both"/>
        <w:rPr>
          <w:sz w:val="20"/>
          <w:szCs w:val="20"/>
        </w:rPr>
      </w:pPr>
    </w:p>
    <w:p w:rsidR="007B7580" w:rsidRPr="002F7A5A" w:rsidRDefault="007B7580" w:rsidP="007B758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7B7580" w:rsidRPr="002F7A5A" w:rsidTr="00190F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580" w:rsidRPr="002F7A5A" w:rsidRDefault="007B758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7580" w:rsidRPr="002F7A5A" w:rsidRDefault="007B7580" w:rsidP="00190F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B7580" w:rsidRPr="00CC2D3F" w:rsidTr="00190F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7580" w:rsidRPr="00C35B98" w:rsidRDefault="007B7580" w:rsidP="00190FE7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D186060002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80" w:rsidRPr="00C35B98" w:rsidRDefault="007B7580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Nazan LİLA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7580" w:rsidRPr="000B5DCC" w:rsidRDefault="007B7580" w:rsidP="00190F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80" w:rsidRDefault="007B7580" w:rsidP="007B758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Kenan ERKAN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7580" w:rsidRPr="00C35B98" w:rsidRDefault="001D4165" w:rsidP="00190F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</w:tr>
    </w:tbl>
    <w:p w:rsidR="007B7580" w:rsidRDefault="007B7580" w:rsidP="00983AA7">
      <w:pPr>
        <w:jc w:val="both"/>
        <w:rPr>
          <w:sz w:val="20"/>
          <w:szCs w:val="20"/>
        </w:rPr>
      </w:pPr>
    </w:p>
    <w:p w:rsidR="003B10B3" w:rsidRDefault="003B10B3" w:rsidP="003B10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Çalışma Ekonomisi ve Endüstri İlişkileri EABD öğretim üyesi Prof. Dr. Yılmaz ÖZKAN’ın dilekçesi okundu. </w:t>
      </w:r>
    </w:p>
    <w:p w:rsidR="003B10B3" w:rsidRDefault="003B10B3" w:rsidP="003B10B3">
      <w:pPr>
        <w:jc w:val="both"/>
        <w:rPr>
          <w:sz w:val="20"/>
          <w:szCs w:val="20"/>
        </w:rPr>
      </w:pPr>
    </w:p>
    <w:p w:rsidR="003B10B3" w:rsidRDefault="003B10B3" w:rsidP="003B10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KÖLEOĞLU</w:t>
      </w:r>
      <w:r w:rsidRPr="003B10B3">
        <w:rPr>
          <w:sz w:val="20"/>
          <w:szCs w:val="20"/>
        </w:rPr>
        <w:t>’nun</w:t>
      </w:r>
      <w:r>
        <w:rPr>
          <w:sz w:val="20"/>
          <w:szCs w:val="20"/>
        </w:rPr>
        <w:t xml:space="preserve">, tez izleme komitesinde yer alan Doç. Dr. Emel İSLAMOĞLU yerine Doç. Dr. M. Çağlar ÖZDEMİR’in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3B10B3" w:rsidRDefault="003B10B3" w:rsidP="003B10B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3B10B3" w:rsidRPr="00410AAA" w:rsidTr="001A58FB">
        <w:trPr>
          <w:trHeight w:val="284"/>
        </w:trPr>
        <w:tc>
          <w:tcPr>
            <w:tcW w:w="8944" w:type="dxa"/>
            <w:gridSpan w:val="3"/>
            <w:vAlign w:val="center"/>
          </w:tcPr>
          <w:p w:rsidR="003B10B3" w:rsidRPr="00410AAA" w:rsidRDefault="003B10B3" w:rsidP="003B10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Yunus KÖLEOĞLU</w:t>
            </w:r>
          </w:p>
        </w:tc>
      </w:tr>
      <w:tr w:rsidR="003B10B3" w:rsidRPr="00410AAA" w:rsidTr="001A58FB">
        <w:trPr>
          <w:trHeight w:val="284"/>
        </w:trPr>
        <w:tc>
          <w:tcPr>
            <w:tcW w:w="3208" w:type="dxa"/>
            <w:vAlign w:val="center"/>
          </w:tcPr>
          <w:p w:rsidR="003B10B3" w:rsidRPr="00410AAA" w:rsidRDefault="003B10B3" w:rsidP="001A58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3B10B3" w:rsidRPr="00410AAA" w:rsidRDefault="003B10B3" w:rsidP="001A58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3B10B3" w:rsidRPr="00410AAA" w:rsidRDefault="003B10B3" w:rsidP="001A58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B10B3" w:rsidRPr="00410AAA" w:rsidTr="001A58FB">
        <w:trPr>
          <w:trHeight w:val="284"/>
        </w:trPr>
        <w:tc>
          <w:tcPr>
            <w:tcW w:w="3208" w:type="dxa"/>
            <w:vAlign w:val="center"/>
          </w:tcPr>
          <w:p w:rsidR="003B10B3" w:rsidRPr="00410AAA" w:rsidRDefault="003B10B3" w:rsidP="003B1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2100" w:type="dxa"/>
            <w:vAlign w:val="center"/>
          </w:tcPr>
          <w:p w:rsidR="003B10B3" w:rsidRPr="00410AAA" w:rsidRDefault="003B10B3" w:rsidP="001A58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ÇEKO</w:t>
            </w:r>
          </w:p>
        </w:tc>
      </w:tr>
      <w:tr w:rsidR="003B10B3" w:rsidRPr="00410AAA" w:rsidTr="001A58FB">
        <w:trPr>
          <w:trHeight w:val="284"/>
        </w:trPr>
        <w:tc>
          <w:tcPr>
            <w:tcW w:w="3208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00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ÇEKO</w:t>
            </w:r>
          </w:p>
        </w:tc>
      </w:tr>
      <w:tr w:rsidR="003B10B3" w:rsidRPr="00410AAA" w:rsidTr="001A58FB">
        <w:trPr>
          <w:trHeight w:val="284"/>
        </w:trPr>
        <w:tc>
          <w:tcPr>
            <w:tcW w:w="3208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2100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B10B3" w:rsidRDefault="003B10B3" w:rsidP="001A5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</w:tbl>
    <w:p w:rsidR="007B7580" w:rsidRDefault="007B7580" w:rsidP="00983AA7">
      <w:pPr>
        <w:jc w:val="both"/>
        <w:rPr>
          <w:sz w:val="20"/>
          <w:szCs w:val="20"/>
        </w:rPr>
      </w:pPr>
    </w:p>
    <w:p w:rsidR="007B7580" w:rsidRDefault="007B7580" w:rsidP="007B75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7B7580" w:rsidRPr="00EB699E" w:rsidRDefault="007B7580" w:rsidP="007B7580">
      <w:pPr>
        <w:jc w:val="both"/>
        <w:rPr>
          <w:sz w:val="20"/>
          <w:szCs w:val="20"/>
        </w:rPr>
      </w:pPr>
    </w:p>
    <w:p w:rsidR="007B7580" w:rsidRDefault="007B7580" w:rsidP="007B758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B7580" w:rsidRDefault="007B7580" w:rsidP="007B758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7B7580" w:rsidTr="00190FE7">
        <w:tc>
          <w:tcPr>
            <w:tcW w:w="3026" w:type="dxa"/>
          </w:tcPr>
          <w:p w:rsidR="007B7580" w:rsidRDefault="007B7580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7B7580" w:rsidRDefault="007B7580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7B7580" w:rsidRDefault="007B7580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7B7580" w:rsidRPr="001343C8" w:rsidTr="00190FE7">
        <w:tc>
          <w:tcPr>
            <w:tcW w:w="3026" w:type="dxa"/>
          </w:tcPr>
          <w:p w:rsidR="007B7580" w:rsidRDefault="007B7580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YÜKSEL</w:t>
            </w:r>
          </w:p>
        </w:tc>
        <w:tc>
          <w:tcPr>
            <w:tcW w:w="2533" w:type="dxa"/>
          </w:tcPr>
          <w:p w:rsidR="007B7580" w:rsidRDefault="007B7580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Y196008032</w:t>
            </w:r>
          </w:p>
        </w:tc>
        <w:tc>
          <w:tcPr>
            <w:tcW w:w="3503" w:type="dxa"/>
          </w:tcPr>
          <w:p w:rsidR="007B7580" w:rsidRDefault="007B7580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D4165" w:rsidRPr="001343C8" w:rsidTr="00190FE7">
        <w:tc>
          <w:tcPr>
            <w:tcW w:w="3026" w:type="dxa"/>
          </w:tcPr>
          <w:p w:rsidR="001D4165" w:rsidRDefault="001D4165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İPEK</w:t>
            </w:r>
          </w:p>
        </w:tc>
        <w:tc>
          <w:tcPr>
            <w:tcW w:w="2533" w:type="dxa"/>
          </w:tcPr>
          <w:p w:rsidR="001D4165" w:rsidRDefault="001D4165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Y196002004</w:t>
            </w:r>
          </w:p>
        </w:tc>
        <w:tc>
          <w:tcPr>
            <w:tcW w:w="3503" w:type="dxa"/>
          </w:tcPr>
          <w:p w:rsidR="001D4165" w:rsidRDefault="001D4165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8E183D" w:rsidRPr="001343C8" w:rsidTr="00190FE7">
        <w:tc>
          <w:tcPr>
            <w:tcW w:w="3026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 KOÇ</w:t>
            </w:r>
          </w:p>
        </w:tc>
        <w:tc>
          <w:tcPr>
            <w:tcW w:w="2533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Y196013009</w:t>
            </w:r>
          </w:p>
        </w:tc>
        <w:tc>
          <w:tcPr>
            <w:tcW w:w="3503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8E183D" w:rsidRPr="001343C8" w:rsidTr="00190FE7">
        <w:tc>
          <w:tcPr>
            <w:tcW w:w="3026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GENÇ KURT</w:t>
            </w:r>
          </w:p>
        </w:tc>
        <w:tc>
          <w:tcPr>
            <w:tcW w:w="2533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D196003007</w:t>
            </w:r>
          </w:p>
        </w:tc>
        <w:tc>
          <w:tcPr>
            <w:tcW w:w="3503" w:type="dxa"/>
          </w:tcPr>
          <w:p w:rsidR="008E183D" w:rsidRDefault="008E183D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Siyaset Bilimi ve Kamu Yönetimi </w:t>
            </w:r>
          </w:p>
        </w:tc>
      </w:tr>
    </w:tbl>
    <w:p w:rsidR="007B7580" w:rsidRDefault="007B7580" w:rsidP="00983AA7">
      <w:pPr>
        <w:jc w:val="both"/>
        <w:rPr>
          <w:sz w:val="20"/>
          <w:szCs w:val="20"/>
        </w:rPr>
      </w:pPr>
    </w:p>
    <w:p w:rsidR="007B7580" w:rsidRDefault="007B7580" w:rsidP="007B75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Temel İslam Bilimleri EABD öğretim üyesi Prof. Dr. Ahmet BOSTANCI’nın dilekçesi okundu. </w:t>
      </w:r>
    </w:p>
    <w:p w:rsidR="007B7580" w:rsidRDefault="007B7580" w:rsidP="007B7580">
      <w:pPr>
        <w:jc w:val="both"/>
        <w:rPr>
          <w:sz w:val="20"/>
          <w:szCs w:val="20"/>
        </w:rPr>
      </w:pPr>
    </w:p>
    <w:p w:rsidR="007B7580" w:rsidRDefault="007B7580" w:rsidP="007B75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Sihan MOHAMMED</w:t>
      </w:r>
      <w:r w:rsidRPr="007B7580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Prof. Dr. Kemal BATAK yerine Doç. Dr. Soner DUMAN’ın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B7580" w:rsidRDefault="007B7580" w:rsidP="007B7580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7B7580" w:rsidRPr="00410AAA" w:rsidTr="00190FE7">
        <w:trPr>
          <w:trHeight w:val="284"/>
        </w:trPr>
        <w:tc>
          <w:tcPr>
            <w:tcW w:w="8944" w:type="dxa"/>
            <w:gridSpan w:val="3"/>
            <w:vAlign w:val="center"/>
          </w:tcPr>
          <w:p w:rsidR="007B7580" w:rsidRPr="00410AAA" w:rsidRDefault="007B7580" w:rsidP="007B758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Sihan MOHAMMED</w:t>
            </w:r>
          </w:p>
        </w:tc>
      </w:tr>
      <w:tr w:rsidR="007B7580" w:rsidRPr="00410AAA" w:rsidTr="00190FE7">
        <w:trPr>
          <w:trHeight w:val="284"/>
        </w:trPr>
        <w:tc>
          <w:tcPr>
            <w:tcW w:w="3208" w:type="dxa"/>
            <w:vAlign w:val="center"/>
          </w:tcPr>
          <w:p w:rsidR="007B7580" w:rsidRPr="00410AAA" w:rsidRDefault="007B7580" w:rsidP="00190FE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7B7580" w:rsidRPr="00410AAA" w:rsidRDefault="007B7580" w:rsidP="00190FE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7B7580" w:rsidRPr="00410AAA" w:rsidRDefault="007B7580" w:rsidP="00190FE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7580" w:rsidRPr="00410AAA" w:rsidTr="00190FE7">
        <w:trPr>
          <w:trHeight w:val="284"/>
        </w:trPr>
        <w:tc>
          <w:tcPr>
            <w:tcW w:w="3208" w:type="dxa"/>
            <w:vAlign w:val="center"/>
          </w:tcPr>
          <w:p w:rsidR="007B7580" w:rsidRPr="00410AAA" w:rsidRDefault="007B7580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2100" w:type="dxa"/>
            <w:vAlign w:val="center"/>
          </w:tcPr>
          <w:p w:rsidR="007B7580" w:rsidRPr="00410AAA" w:rsidRDefault="007B7580" w:rsidP="00190FE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7B7580" w:rsidRDefault="007B7580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190FE7" w:rsidRPr="00410AAA" w:rsidTr="00190FE7">
        <w:trPr>
          <w:trHeight w:val="284"/>
        </w:trPr>
        <w:tc>
          <w:tcPr>
            <w:tcW w:w="3208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00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190FE7" w:rsidRPr="00410AAA" w:rsidTr="00190FE7">
        <w:trPr>
          <w:trHeight w:val="284"/>
        </w:trPr>
        <w:tc>
          <w:tcPr>
            <w:tcW w:w="3208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00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190FE7" w:rsidRDefault="00190FE7" w:rsidP="00190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</w:tbl>
    <w:p w:rsidR="007B7580" w:rsidRDefault="007B7580" w:rsidP="00983AA7">
      <w:pPr>
        <w:jc w:val="both"/>
        <w:rPr>
          <w:sz w:val="20"/>
          <w:szCs w:val="20"/>
        </w:rPr>
      </w:pPr>
    </w:p>
    <w:p w:rsidR="00190FE7" w:rsidRDefault="00190FE7" w:rsidP="00190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14 – </w:t>
      </w:r>
      <w:r>
        <w:rPr>
          <w:sz w:val="20"/>
          <w:szCs w:val="20"/>
        </w:rPr>
        <w:t xml:space="preserve">Sanat Tarihi EABD yüksek lisans programı öğrencisi Oğuzhan ULUMAN’ın dilekçesi okundu. </w:t>
      </w:r>
    </w:p>
    <w:p w:rsidR="00190FE7" w:rsidRDefault="00190FE7" w:rsidP="00190FE7">
      <w:pPr>
        <w:jc w:val="both"/>
        <w:rPr>
          <w:sz w:val="20"/>
          <w:szCs w:val="20"/>
        </w:rPr>
      </w:pPr>
    </w:p>
    <w:p w:rsidR="00190FE7" w:rsidRDefault="00190FE7" w:rsidP="00190F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Sanat Tarihi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Oğuzhan ULUMAN</w:t>
      </w:r>
      <w:r w:rsidRPr="00190FE7">
        <w:rPr>
          <w:sz w:val="20"/>
          <w:szCs w:val="20"/>
        </w:rPr>
        <w:t>’ın</w:t>
      </w:r>
      <w:r>
        <w:rPr>
          <w:sz w:val="20"/>
          <w:szCs w:val="20"/>
        </w:rPr>
        <w:t xml:space="preserve"> tez savunma sınav tarihinin 07.08.2019 tarihine ertelenmesinin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iler karar verildi </w:t>
      </w:r>
    </w:p>
    <w:p w:rsidR="00190FE7" w:rsidRDefault="00190FE7" w:rsidP="00190FE7">
      <w:pPr>
        <w:jc w:val="both"/>
        <w:rPr>
          <w:sz w:val="20"/>
          <w:szCs w:val="20"/>
        </w:rPr>
      </w:pPr>
    </w:p>
    <w:p w:rsidR="00190FE7" w:rsidRPr="000D03AF" w:rsidRDefault="00190FE7" w:rsidP="00190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08.07.2019 tarih ve E.24698 sayılı yazısı </w:t>
      </w:r>
      <w:r w:rsidRPr="000D03AF">
        <w:rPr>
          <w:sz w:val="20"/>
          <w:szCs w:val="20"/>
        </w:rPr>
        <w:t xml:space="preserve">okundu. </w:t>
      </w:r>
    </w:p>
    <w:p w:rsidR="00190FE7" w:rsidRPr="000D03AF" w:rsidRDefault="00190FE7" w:rsidP="00190FE7">
      <w:pPr>
        <w:jc w:val="both"/>
        <w:rPr>
          <w:sz w:val="20"/>
          <w:szCs w:val="20"/>
        </w:rPr>
      </w:pPr>
    </w:p>
    <w:p w:rsidR="00190FE7" w:rsidRPr="00BD62EC" w:rsidRDefault="00190FE7" w:rsidP="00190FE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90FE7" w:rsidRPr="00BD62EC" w:rsidRDefault="00190FE7" w:rsidP="00190FE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90FE7" w:rsidRPr="00BD62EC" w:rsidTr="00190FE7">
        <w:trPr>
          <w:trHeight w:val="247"/>
        </w:trPr>
        <w:tc>
          <w:tcPr>
            <w:tcW w:w="9072" w:type="dxa"/>
            <w:gridSpan w:val="3"/>
            <w:vAlign w:val="center"/>
          </w:tcPr>
          <w:p w:rsidR="00190FE7" w:rsidRPr="00BD62EC" w:rsidRDefault="00190FE7" w:rsidP="00190FE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190FE7" w:rsidRPr="00BD62EC" w:rsidTr="00190FE7">
        <w:trPr>
          <w:trHeight w:val="260"/>
        </w:trPr>
        <w:tc>
          <w:tcPr>
            <w:tcW w:w="1701" w:type="dxa"/>
            <w:vAlign w:val="center"/>
          </w:tcPr>
          <w:p w:rsidR="00190FE7" w:rsidRPr="00BD62EC" w:rsidRDefault="00190FE7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0FE7" w:rsidRPr="00BD62EC" w:rsidRDefault="00190FE7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0FE7" w:rsidRPr="00BD62EC" w:rsidRDefault="00190FE7" w:rsidP="00190F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0FE7" w:rsidRPr="00BD62EC" w:rsidTr="00190FE7">
        <w:trPr>
          <w:trHeight w:val="227"/>
        </w:trPr>
        <w:tc>
          <w:tcPr>
            <w:tcW w:w="1701" w:type="dxa"/>
            <w:vAlign w:val="center"/>
          </w:tcPr>
          <w:p w:rsidR="00190FE7" w:rsidRPr="00BD62EC" w:rsidRDefault="00190FE7" w:rsidP="001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Said ORHAN</w:t>
            </w:r>
          </w:p>
        </w:tc>
        <w:tc>
          <w:tcPr>
            <w:tcW w:w="3969" w:type="dxa"/>
            <w:vAlign w:val="center"/>
          </w:tcPr>
          <w:p w:rsidR="00190FE7" w:rsidRPr="00BD62EC" w:rsidRDefault="00190FE7" w:rsidP="00190FE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190FE7" w:rsidRPr="00BD62EC" w:rsidRDefault="00190FE7" w:rsidP="001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</w:tr>
      <w:tr w:rsidR="00190FE7" w:rsidRPr="00A42F47" w:rsidTr="00190FE7">
        <w:trPr>
          <w:trHeight w:val="281"/>
        </w:trPr>
        <w:tc>
          <w:tcPr>
            <w:tcW w:w="1701" w:type="dxa"/>
            <w:vAlign w:val="center"/>
          </w:tcPr>
          <w:p w:rsidR="00190FE7" w:rsidRPr="00BD62EC" w:rsidRDefault="00190FE7" w:rsidP="00190FE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90FE7" w:rsidRPr="00A42F47" w:rsidRDefault="00190FE7" w:rsidP="00190FE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Halkının Avrupa Birliği Üyeliğine Bakışının Nöropolitik Analizi</w:t>
            </w:r>
          </w:p>
        </w:tc>
      </w:tr>
    </w:tbl>
    <w:p w:rsidR="00190FE7" w:rsidRDefault="00190FE7" w:rsidP="00190FE7">
      <w:pPr>
        <w:jc w:val="both"/>
        <w:rPr>
          <w:sz w:val="20"/>
          <w:szCs w:val="20"/>
        </w:rPr>
      </w:pPr>
    </w:p>
    <w:p w:rsidR="00190FE7" w:rsidRDefault="00190FE7" w:rsidP="00190F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Sanat Tarihi EABD yüksek lisans programı öğrencisi Tekin DOĞAN’ın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190FE7" w:rsidRDefault="00190FE7" w:rsidP="00190FE7">
      <w:pPr>
        <w:ind w:firstLine="708"/>
        <w:jc w:val="both"/>
        <w:rPr>
          <w:sz w:val="20"/>
          <w:szCs w:val="20"/>
        </w:rPr>
      </w:pPr>
    </w:p>
    <w:p w:rsidR="00190FE7" w:rsidRDefault="00190FE7" w:rsidP="00190FE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Sanat Tarihi doktora programı öğrencisi Tekin DOĞAN’ın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190FE7" w:rsidRDefault="00190FE7" w:rsidP="00190FE7">
      <w:pPr>
        <w:jc w:val="both"/>
        <w:rPr>
          <w:sz w:val="20"/>
          <w:szCs w:val="20"/>
        </w:rPr>
      </w:pPr>
    </w:p>
    <w:p w:rsidR="00190FE7" w:rsidRDefault="00190FE7" w:rsidP="00190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2019-2020 Güz Yarılı Öğrenci Alım Bilim Sınav Notları Görüşmeye açıldı. </w:t>
      </w:r>
    </w:p>
    <w:p w:rsidR="00190FE7" w:rsidRDefault="00190FE7" w:rsidP="00190FE7">
      <w:pPr>
        <w:jc w:val="both"/>
        <w:rPr>
          <w:sz w:val="18"/>
          <w:szCs w:val="20"/>
        </w:rPr>
      </w:pPr>
    </w:p>
    <w:p w:rsidR="00190FE7" w:rsidRDefault="00190FE7" w:rsidP="00190F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 Güz Yarıyılı Öğrenci Alımı için yapılan Bilim Sınav Notlarının ekteki şekliyle kabulüne oy birliği ile karar verildi.</w:t>
      </w:r>
    </w:p>
    <w:p w:rsidR="00190FE7" w:rsidRDefault="00190FE7" w:rsidP="00190FE7">
      <w:pPr>
        <w:jc w:val="both"/>
        <w:rPr>
          <w:sz w:val="20"/>
          <w:szCs w:val="20"/>
        </w:rPr>
      </w:pPr>
    </w:p>
    <w:p w:rsidR="00190FE7" w:rsidRDefault="00190FE7" w:rsidP="00190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Görsel İletişim Tasarımı EABD öğretim üyesi Doç. Dr. Özlem OĞUZHAN’ın dilekçesi okundu. </w:t>
      </w:r>
    </w:p>
    <w:p w:rsidR="00190FE7" w:rsidRDefault="00190FE7" w:rsidP="00190FE7">
      <w:pPr>
        <w:jc w:val="both"/>
        <w:rPr>
          <w:sz w:val="18"/>
          <w:szCs w:val="20"/>
        </w:rPr>
      </w:pPr>
    </w:p>
    <w:p w:rsidR="00190FE7" w:rsidRDefault="00190FE7" w:rsidP="00190F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danışmanlığını yürüttüğü 1560Y67010 numaralı Aslıhan TONGUÇ’un 2018-2019 Bahar Yarıyılı </w:t>
      </w:r>
      <w:r w:rsidR="00550038">
        <w:rPr>
          <w:sz w:val="20"/>
          <w:szCs w:val="20"/>
        </w:rPr>
        <w:t xml:space="preserve">Uzmanlık Alanı Dersini başarı notunun </w:t>
      </w:r>
      <w:r w:rsidR="00550038">
        <w:rPr>
          <w:b/>
          <w:sz w:val="20"/>
          <w:szCs w:val="20"/>
        </w:rPr>
        <w:t xml:space="preserve">YT </w:t>
      </w:r>
      <w:r w:rsidR="00550038" w:rsidRPr="00550038">
        <w:rPr>
          <w:sz w:val="20"/>
          <w:szCs w:val="20"/>
        </w:rPr>
        <w:t>olarak</w:t>
      </w:r>
      <w:r w:rsidR="00550038">
        <w:rPr>
          <w:sz w:val="20"/>
          <w:szCs w:val="20"/>
        </w:rPr>
        <w:t xml:space="preserve"> işlenmesinin </w:t>
      </w:r>
      <w:r w:rsidR="00550038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190FE7" w:rsidRDefault="00190FE7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Emine TOPKAYA</w:t>
      </w:r>
      <w:r w:rsidRPr="0055003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Furkan SARI</w:t>
      </w:r>
      <w:r w:rsidRPr="0055003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Ayşenur DOĞAN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Hamza Semih VURAL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23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Mustafa Fazıl KARAMAN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Nazan BEKTAŞ KARABATAK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Sezer KIZANBEK</w:t>
      </w:r>
      <w:r w:rsidRPr="0055003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Özcan AYMA</w:t>
      </w:r>
      <w:r w:rsidRPr="0055003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Ümmügülsüm KORKMAZ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>Yasin YILDIZ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>Çiğdem KAYAR</w:t>
      </w:r>
      <w:r w:rsidRPr="00550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>Erkan TURĞUT</w:t>
      </w:r>
      <w:r w:rsidRPr="0055003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31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Ahmet Bahadır ŞAHİN</w:t>
      </w:r>
      <w:r w:rsidRPr="0055003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15175E">
        <w:rPr>
          <w:sz w:val="20"/>
          <w:szCs w:val="20"/>
        </w:rPr>
        <w:t>10</w:t>
      </w:r>
      <w:r>
        <w:rPr>
          <w:sz w:val="20"/>
          <w:szCs w:val="20"/>
        </w:rPr>
        <w:t>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550038">
      <w:pPr>
        <w:ind w:firstLine="708"/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>Büşra ERİM</w:t>
      </w:r>
      <w:r w:rsidRPr="0015175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550038">
      <w:pPr>
        <w:ind w:firstLine="708"/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Dönüş CESUR YAŞAR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>İlker KAPANCIGİL</w:t>
      </w:r>
      <w:r w:rsidRPr="0015175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Esin DEMİR</w:t>
      </w:r>
      <w:r w:rsidRPr="0015175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Medya ve İletişim Çalışmaları EABD yüksek lisans programı öğrencisi </w:t>
      </w:r>
      <w:r>
        <w:rPr>
          <w:b/>
          <w:sz w:val="20"/>
          <w:szCs w:val="20"/>
        </w:rPr>
        <w:t>Burak ACAR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Meral KURT</w:t>
      </w:r>
      <w:r w:rsidRPr="0015175E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Mehmet Ali BACAKSIZ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39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Yavuz SARI</w:t>
      </w:r>
      <w:r w:rsidRPr="0015175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Melike GÖNCÜ AKBAŞ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Zülfiye BAYTAR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Mustafa Asım ŞİMŞEK</w:t>
      </w:r>
      <w:r w:rsidRPr="0015175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Rabia ATBAŞI</w:t>
      </w:r>
      <w:r w:rsidRPr="0015175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Gülşen AKMERCAN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Emine AY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Tekin DOĞAN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47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Jetmira ALLA</w:t>
      </w:r>
      <w:r w:rsidRPr="0015175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Fadime AŞIK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Gizem ÇALIŞKAN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Berna YILMAZ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Mertcan YOLDAŞ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Pr="00AE4798" w:rsidRDefault="0015175E" w:rsidP="0015175E">
      <w:pPr>
        <w:jc w:val="both"/>
        <w:rPr>
          <w:sz w:val="20"/>
          <w:szCs w:val="20"/>
        </w:rPr>
      </w:pPr>
      <w:r w:rsidRPr="00AE4798">
        <w:rPr>
          <w:b/>
          <w:sz w:val="20"/>
          <w:szCs w:val="20"/>
        </w:rPr>
        <w:t xml:space="preserve">52 – </w:t>
      </w:r>
      <w:r w:rsidRPr="00AE4798">
        <w:rPr>
          <w:sz w:val="20"/>
          <w:szCs w:val="20"/>
        </w:rPr>
        <w:t xml:space="preserve">İslam Tarihi ve Sanatları EABD yüksek lisans programı öğrencisi </w:t>
      </w:r>
      <w:r w:rsidRPr="00AE4798">
        <w:rPr>
          <w:b/>
          <w:sz w:val="20"/>
          <w:szCs w:val="20"/>
        </w:rPr>
        <w:t xml:space="preserve">Büşra </w:t>
      </w:r>
      <w:r w:rsidR="00AE4798" w:rsidRPr="00AE4798">
        <w:rPr>
          <w:b/>
          <w:sz w:val="20"/>
          <w:szCs w:val="20"/>
        </w:rPr>
        <w:t>AKÇİL</w:t>
      </w:r>
      <w:bookmarkStart w:id="2" w:name="_GoBack"/>
      <w:bookmarkEnd w:id="2"/>
      <w:r w:rsidR="00AE4798" w:rsidRPr="00AE4798">
        <w:rPr>
          <w:b/>
          <w:sz w:val="20"/>
          <w:szCs w:val="20"/>
        </w:rPr>
        <w:t>’in</w:t>
      </w:r>
      <w:r w:rsidRPr="00AE4798">
        <w:rPr>
          <w:b/>
          <w:sz w:val="20"/>
          <w:szCs w:val="20"/>
        </w:rPr>
        <w:t xml:space="preserve"> </w:t>
      </w:r>
      <w:r w:rsidRPr="00AE4798">
        <w:rPr>
          <w:sz w:val="20"/>
          <w:szCs w:val="20"/>
        </w:rPr>
        <w:t>27.05.2019 tarihinde girdiği Yüksek Lisans Tez Savunma Sınavını “</w:t>
      </w:r>
      <w:r w:rsidRPr="00AE4798">
        <w:rPr>
          <w:b/>
          <w:sz w:val="20"/>
          <w:szCs w:val="20"/>
        </w:rPr>
        <w:t>oy birliği</w:t>
      </w:r>
      <w:r w:rsidRPr="00AE4798">
        <w:rPr>
          <w:sz w:val="20"/>
          <w:szCs w:val="20"/>
        </w:rPr>
        <w:t xml:space="preserve">” ile başardığını belirten tutanak okundu ve dosyası incelendi. </w:t>
      </w:r>
    </w:p>
    <w:p w:rsidR="0015175E" w:rsidRPr="00AE4798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 w:rsidRPr="00AE4798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AE4798">
        <w:rPr>
          <w:b/>
          <w:sz w:val="20"/>
          <w:szCs w:val="20"/>
        </w:rPr>
        <w:t>29/1</w:t>
      </w:r>
      <w:r w:rsidRPr="00AE4798">
        <w:rPr>
          <w:sz w:val="20"/>
          <w:szCs w:val="20"/>
        </w:rPr>
        <w:t xml:space="preserve"> maddesi uyarınca </w:t>
      </w:r>
      <w:r w:rsidRPr="00AE4798">
        <w:rPr>
          <w:b/>
          <w:sz w:val="20"/>
          <w:szCs w:val="20"/>
        </w:rPr>
        <w:t>mezuniyetine</w:t>
      </w:r>
      <w:r w:rsidRPr="00AE4798"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15175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Beyza YILMAZ</w:t>
      </w:r>
      <w:r w:rsidRPr="001517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D4165" w:rsidRDefault="001D4165" w:rsidP="001D41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>Bilim Sınavı Notlarına itiraz eden öğrencilerin durumları görüşmeye açıldı.</w:t>
      </w:r>
    </w:p>
    <w:p w:rsidR="001D4165" w:rsidRDefault="001D4165" w:rsidP="001D4165">
      <w:pPr>
        <w:jc w:val="both"/>
        <w:rPr>
          <w:sz w:val="18"/>
          <w:szCs w:val="20"/>
        </w:rPr>
      </w:pPr>
    </w:p>
    <w:p w:rsidR="001D4165" w:rsidRDefault="001D4165" w:rsidP="001D41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aşağıda adı yazılı </w:t>
      </w:r>
      <w:r w:rsidR="001A58FB">
        <w:rPr>
          <w:sz w:val="20"/>
          <w:szCs w:val="20"/>
        </w:rPr>
        <w:t>öğrenci adaylarının</w:t>
      </w:r>
      <w:r>
        <w:rPr>
          <w:sz w:val="20"/>
          <w:szCs w:val="20"/>
        </w:rPr>
        <w:t xml:space="preserve"> Bilim Sınavı Notları incelenmiş olup, durumlarının aşağıdaki şekliyle kabulüne oy birliği ile karar verildi.</w:t>
      </w:r>
    </w:p>
    <w:p w:rsidR="001D4165" w:rsidRDefault="001D4165" w:rsidP="00190FE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725"/>
      </w:tblGrid>
      <w:tr w:rsidR="001D4165" w:rsidTr="001D4165">
        <w:tc>
          <w:tcPr>
            <w:tcW w:w="2660" w:type="dxa"/>
          </w:tcPr>
          <w:p w:rsidR="001D4165" w:rsidRPr="001D4165" w:rsidRDefault="001D4165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</w:tcPr>
          <w:p w:rsidR="001D4165" w:rsidRPr="001D4165" w:rsidRDefault="001D4165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Başvurduğu EABD</w:t>
            </w:r>
            <w:r w:rsidR="001A58FB">
              <w:rPr>
                <w:b/>
                <w:sz w:val="20"/>
                <w:szCs w:val="20"/>
              </w:rPr>
              <w:t>/EASD</w:t>
            </w:r>
          </w:p>
        </w:tc>
        <w:tc>
          <w:tcPr>
            <w:tcW w:w="2725" w:type="dxa"/>
          </w:tcPr>
          <w:p w:rsidR="001D4165" w:rsidRPr="001D4165" w:rsidRDefault="001D4165" w:rsidP="00190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1D4165" w:rsidTr="001D4165">
        <w:tc>
          <w:tcPr>
            <w:tcW w:w="2660" w:type="dxa"/>
          </w:tcPr>
          <w:p w:rsidR="001D4165" w:rsidRDefault="001D4165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Mücahit ÇAKIR</w:t>
            </w:r>
          </w:p>
        </w:tc>
        <w:tc>
          <w:tcPr>
            <w:tcW w:w="3827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2725" w:type="dxa"/>
          </w:tcPr>
          <w:p w:rsidR="001D4165" w:rsidRDefault="001D4165" w:rsidP="00190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</w:t>
            </w:r>
          </w:p>
        </w:tc>
      </w:tr>
      <w:tr w:rsidR="001D4165" w:rsidTr="001D4165">
        <w:tc>
          <w:tcPr>
            <w:tcW w:w="2660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Salih GÜNDÜZ</w:t>
            </w:r>
          </w:p>
        </w:tc>
        <w:tc>
          <w:tcPr>
            <w:tcW w:w="3827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2725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</w:t>
            </w:r>
          </w:p>
        </w:tc>
      </w:tr>
      <w:tr w:rsidR="001D4165" w:rsidTr="001D4165">
        <w:tc>
          <w:tcPr>
            <w:tcW w:w="2660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Recephan ESEN</w:t>
            </w:r>
          </w:p>
        </w:tc>
        <w:tc>
          <w:tcPr>
            <w:tcW w:w="3827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Müesseseleri ve Medeniyet Tarihi</w:t>
            </w:r>
          </w:p>
        </w:tc>
        <w:tc>
          <w:tcPr>
            <w:tcW w:w="2725" w:type="dxa"/>
          </w:tcPr>
          <w:p w:rsidR="001D4165" w:rsidRDefault="001D4165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</w:t>
            </w:r>
          </w:p>
        </w:tc>
      </w:tr>
      <w:tr w:rsidR="0067593C" w:rsidTr="001D4165">
        <w:tc>
          <w:tcPr>
            <w:tcW w:w="2660" w:type="dxa"/>
          </w:tcPr>
          <w:p w:rsidR="0067593C" w:rsidRDefault="0067593C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Tülay TARAKÇI</w:t>
            </w:r>
          </w:p>
        </w:tc>
        <w:tc>
          <w:tcPr>
            <w:tcW w:w="3827" w:type="dxa"/>
          </w:tcPr>
          <w:p w:rsidR="0067593C" w:rsidRDefault="0067593C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2725" w:type="dxa"/>
          </w:tcPr>
          <w:p w:rsidR="0067593C" w:rsidRDefault="0067593C" w:rsidP="001D4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</w:t>
            </w:r>
          </w:p>
        </w:tc>
      </w:tr>
    </w:tbl>
    <w:p w:rsidR="001D4165" w:rsidRDefault="001D4165" w:rsidP="00190FE7">
      <w:pPr>
        <w:jc w:val="both"/>
        <w:rPr>
          <w:sz w:val="20"/>
          <w:szCs w:val="20"/>
        </w:rPr>
      </w:pPr>
    </w:p>
    <w:p w:rsidR="001D4165" w:rsidRDefault="001D4165" w:rsidP="001D41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>Dr. Öğr. Üyesi Kerim İlker BULUNUR’un 09.07.2019 tarihli dilekçesi okundu.</w:t>
      </w:r>
    </w:p>
    <w:p w:rsidR="001D4165" w:rsidRDefault="001D4165" w:rsidP="001D4165">
      <w:pPr>
        <w:rPr>
          <w:sz w:val="20"/>
          <w:szCs w:val="20"/>
        </w:rPr>
      </w:pPr>
    </w:p>
    <w:p w:rsidR="001D4165" w:rsidRDefault="001D4165" w:rsidP="001D416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Tarih Anabilim Dalı yüksek lisans programı öğrencisi </w:t>
      </w:r>
      <w:r>
        <w:rPr>
          <w:b/>
          <w:sz w:val="20"/>
          <w:szCs w:val="20"/>
        </w:rPr>
        <w:t>Muhammet Ali HOROZ</w:t>
      </w:r>
      <w:r w:rsidRPr="001D416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“</w:t>
      </w:r>
      <w:r w:rsidRPr="001D4165">
        <w:rPr>
          <w:b/>
          <w:sz w:val="20"/>
          <w:szCs w:val="20"/>
        </w:rPr>
        <w:t>17. Yüzyıl Ba</w:t>
      </w:r>
      <w:r>
        <w:rPr>
          <w:b/>
          <w:sz w:val="20"/>
          <w:szCs w:val="20"/>
        </w:rPr>
        <w:t xml:space="preserve">şlarında Galata’da Ticari Hayat” </w:t>
      </w:r>
      <w:r w:rsidRPr="00AD1B93">
        <w:rPr>
          <w:sz w:val="20"/>
          <w:szCs w:val="20"/>
        </w:rPr>
        <w:t xml:space="preserve">başlıklı tezini tamamlayabilmesi için </w:t>
      </w:r>
      <w:r>
        <w:rPr>
          <w:sz w:val="20"/>
          <w:szCs w:val="20"/>
        </w:rPr>
        <w:t xml:space="preserve">1 ay </w:t>
      </w:r>
      <w:r w:rsidRPr="00AD1B93">
        <w:rPr>
          <w:sz w:val="20"/>
          <w:szCs w:val="20"/>
        </w:rPr>
        <w:t>ek süre verilmesinin</w:t>
      </w:r>
      <w:r>
        <w:rPr>
          <w:sz w:val="20"/>
          <w:szCs w:val="20"/>
        </w:rPr>
        <w:t xml:space="preserve"> uygun olduğuna oy birliği ile karar verildi.</w:t>
      </w:r>
    </w:p>
    <w:p w:rsidR="001D4165" w:rsidRDefault="001D4165" w:rsidP="00190FE7">
      <w:pPr>
        <w:jc w:val="both"/>
        <w:rPr>
          <w:sz w:val="20"/>
          <w:szCs w:val="20"/>
        </w:rPr>
      </w:pPr>
    </w:p>
    <w:p w:rsidR="001A58FB" w:rsidRPr="002C09D4" w:rsidRDefault="001A58FB" w:rsidP="001A58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Beden Eğitimi ve Spor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Ezgi SAMAR</w:t>
      </w:r>
      <w:r w:rsidRPr="001A58F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01.07.2019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A58FB" w:rsidRPr="00E210CB" w:rsidRDefault="001A58FB" w:rsidP="001A58F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A58FB" w:rsidRDefault="001A58FB" w:rsidP="001A58F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1A58FB" w:rsidRDefault="001A58FB" w:rsidP="00190FE7">
      <w:pPr>
        <w:jc w:val="both"/>
        <w:rPr>
          <w:sz w:val="20"/>
          <w:szCs w:val="20"/>
        </w:rPr>
      </w:pPr>
    </w:p>
    <w:p w:rsidR="001A58FB" w:rsidRDefault="001A58FB" w:rsidP="001A58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2019-2020 Güz yarıyılında Enstitümüze başvuru yapan öğrenci adaylarının kayıt yaptırmalarıyla ilgili dilekçeleri okundu. </w:t>
      </w:r>
    </w:p>
    <w:p w:rsidR="001A58FB" w:rsidRDefault="001A58FB" w:rsidP="001A58FB">
      <w:pPr>
        <w:jc w:val="both"/>
        <w:rPr>
          <w:sz w:val="18"/>
          <w:szCs w:val="20"/>
        </w:rPr>
      </w:pPr>
    </w:p>
    <w:p w:rsidR="001A58FB" w:rsidRDefault="001A58FB" w:rsidP="001A58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aşağıda adı yazılı öğrenci adaylarının kayıt için 12.07.2019 tarihine kadar süre verilmesinin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1A58FB" w:rsidRDefault="001A58FB" w:rsidP="001A58FB">
      <w:pPr>
        <w:jc w:val="both"/>
        <w:rPr>
          <w:sz w:val="20"/>
          <w:szCs w:val="20"/>
        </w:rPr>
      </w:pPr>
    </w:p>
    <w:tbl>
      <w:tblPr>
        <w:tblStyle w:val="TabloKlavuzu"/>
        <w:tblW w:w="9309" w:type="dxa"/>
        <w:tblLook w:val="04A0" w:firstRow="1" w:lastRow="0" w:firstColumn="1" w:lastColumn="0" w:noHBand="0" w:noVBand="1"/>
      </w:tblPr>
      <w:tblGrid>
        <w:gridCol w:w="3817"/>
        <w:gridCol w:w="5492"/>
      </w:tblGrid>
      <w:tr w:rsidR="001A58FB" w:rsidTr="001A58FB">
        <w:trPr>
          <w:trHeight w:val="252"/>
        </w:trPr>
        <w:tc>
          <w:tcPr>
            <w:tcW w:w="3817" w:type="dxa"/>
          </w:tcPr>
          <w:p w:rsidR="001A58FB" w:rsidRPr="001D4165" w:rsidRDefault="001A58FB" w:rsidP="001A58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5492" w:type="dxa"/>
          </w:tcPr>
          <w:p w:rsidR="001A58FB" w:rsidRPr="001D4165" w:rsidRDefault="001A58FB" w:rsidP="001A58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Başvurduğu EABD/EASD</w:t>
            </w:r>
          </w:p>
        </w:tc>
      </w:tr>
      <w:tr w:rsidR="001A58FB" w:rsidTr="001A58FB">
        <w:trPr>
          <w:trHeight w:val="252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Semra ÇAM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</w:tr>
      <w:tr w:rsidR="001A58FB" w:rsidTr="001A58FB">
        <w:trPr>
          <w:trHeight w:val="252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KIZILARSLAN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1A58FB" w:rsidTr="001A58FB">
        <w:trPr>
          <w:trHeight w:val="269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 BALYEDİ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 (Tezsiz)</w:t>
            </w:r>
          </w:p>
        </w:tc>
      </w:tr>
      <w:tr w:rsidR="001A58FB" w:rsidTr="001A58FB">
        <w:trPr>
          <w:trHeight w:val="269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Elveda ÖZDİLEK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1A58FB" w:rsidTr="001A58FB">
        <w:trPr>
          <w:trHeight w:val="269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Nashan ERDEM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Mahalli İdareler ve Şehircilik </w:t>
            </w:r>
          </w:p>
        </w:tc>
      </w:tr>
      <w:tr w:rsidR="001A58FB" w:rsidTr="001A58FB">
        <w:trPr>
          <w:trHeight w:val="269"/>
        </w:trPr>
        <w:tc>
          <w:tcPr>
            <w:tcW w:w="3817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Enise ÇELİK</w:t>
            </w:r>
          </w:p>
        </w:tc>
        <w:tc>
          <w:tcPr>
            <w:tcW w:w="5492" w:type="dxa"/>
          </w:tcPr>
          <w:p w:rsidR="001A58FB" w:rsidRDefault="001A58FB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</w:t>
            </w:r>
          </w:p>
        </w:tc>
      </w:tr>
      <w:tr w:rsidR="00EA5962" w:rsidTr="001A58FB">
        <w:trPr>
          <w:trHeight w:val="269"/>
        </w:trPr>
        <w:tc>
          <w:tcPr>
            <w:tcW w:w="3817" w:type="dxa"/>
          </w:tcPr>
          <w:p w:rsidR="00EA5962" w:rsidRDefault="00EA5962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KALKAN</w:t>
            </w:r>
          </w:p>
        </w:tc>
        <w:tc>
          <w:tcPr>
            <w:tcW w:w="5492" w:type="dxa"/>
          </w:tcPr>
          <w:p w:rsidR="00EA5962" w:rsidRDefault="00EA5962" w:rsidP="001A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(Tezsiz)</w:t>
            </w:r>
          </w:p>
        </w:tc>
      </w:tr>
    </w:tbl>
    <w:p w:rsidR="001A58FB" w:rsidRDefault="001A58FB" w:rsidP="00190FE7">
      <w:pPr>
        <w:jc w:val="both"/>
        <w:rPr>
          <w:sz w:val="20"/>
          <w:szCs w:val="20"/>
        </w:rPr>
      </w:pPr>
    </w:p>
    <w:p w:rsidR="001A58FB" w:rsidRDefault="001A58FB" w:rsidP="001A58FB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>2019-2020 Güz yarıyılında Enstitümüze müracaat eden Cafer DENİZ’in dilekçesi okundu.</w:t>
      </w:r>
    </w:p>
    <w:p w:rsidR="001A58FB" w:rsidRDefault="001A58FB" w:rsidP="001A58FB">
      <w:pPr>
        <w:ind w:firstLine="708"/>
        <w:jc w:val="both"/>
        <w:rPr>
          <w:sz w:val="20"/>
          <w:szCs w:val="20"/>
        </w:rPr>
      </w:pPr>
    </w:p>
    <w:p w:rsidR="001A58FB" w:rsidRDefault="001A58FB" w:rsidP="001A58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EA5962">
        <w:rPr>
          <w:sz w:val="20"/>
          <w:szCs w:val="20"/>
        </w:rPr>
        <w:t xml:space="preserve">06.09.2019 tarihine kadar YÖK denklik işlemlerini tamamlaması için ek süre verilmesine </w:t>
      </w:r>
      <w:r>
        <w:rPr>
          <w:sz w:val="20"/>
          <w:szCs w:val="20"/>
        </w:rPr>
        <w:t>oy birliği ile karar verildi.</w:t>
      </w:r>
    </w:p>
    <w:p w:rsidR="001A58FB" w:rsidRDefault="001A58FB" w:rsidP="00190FE7">
      <w:pPr>
        <w:jc w:val="both"/>
        <w:rPr>
          <w:sz w:val="20"/>
          <w:szCs w:val="20"/>
        </w:rPr>
      </w:pPr>
    </w:p>
    <w:p w:rsidR="00EA5962" w:rsidRDefault="00EA5962" w:rsidP="00EA5962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>Siyaset Bilimi ve Kamu Yönetimi EABD 0860Y03017 numaralı öğrencisi İbrahim BARAN’ın dilekçesi okundu.</w:t>
      </w:r>
    </w:p>
    <w:p w:rsidR="00EA5962" w:rsidRDefault="00EA5962" w:rsidP="00EA5962">
      <w:pPr>
        <w:ind w:firstLine="708"/>
        <w:jc w:val="both"/>
        <w:rPr>
          <w:sz w:val="20"/>
          <w:szCs w:val="20"/>
        </w:rPr>
      </w:pPr>
    </w:p>
    <w:p w:rsidR="00EA5962" w:rsidRDefault="00EA5962" w:rsidP="00EA59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öğrencinin 31.05.2019 tarihine kadar tezini Enstitümüze teslim etmediğinden 25.06.2019 tarihinde kaydı silinmiş olduğundan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EA5962" w:rsidRDefault="00EA5962" w:rsidP="00190FE7">
      <w:pPr>
        <w:jc w:val="both"/>
        <w:rPr>
          <w:sz w:val="20"/>
          <w:szCs w:val="20"/>
        </w:rPr>
      </w:pPr>
    </w:p>
    <w:p w:rsidR="00EA5962" w:rsidRPr="00AF6E5A" w:rsidRDefault="00EA5962" w:rsidP="00EA59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İsmail Sezer KÜÇÜK’ün </w:t>
      </w:r>
      <w:r w:rsidRPr="00AF6E5A">
        <w:rPr>
          <w:sz w:val="20"/>
          <w:szCs w:val="20"/>
        </w:rPr>
        <w:t>dilekçesi okundu.</w:t>
      </w:r>
    </w:p>
    <w:p w:rsidR="00EA5962" w:rsidRPr="00AF6E5A" w:rsidRDefault="00EA5962" w:rsidP="00EA5962">
      <w:pPr>
        <w:jc w:val="both"/>
        <w:rPr>
          <w:sz w:val="20"/>
          <w:szCs w:val="20"/>
        </w:rPr>
      </w:pPr>
    </w:p>
    <w:p w:rsidR="00EA5962" w:rsidRDefault="00EA5962" w:rsidP="00EA596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İsmail Sezer KÜÇÜK</w:t>
      </w:r>
      <w:r w:rsidRPr="00EA5962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EA5962" w:rsidRDefault="00EA5962" w:rsidP="00190FE7">
      <w:pPr>
        <w:jc w:val="both"/>
        <w:rPr>
          <w:sz w:val="20"/>
          <w:szCs w:val="20"/>
        </w:rPr>
      </w:pPr>
    </w:p>
    <w:p w:rsidR="00EA5962" w:rsidRPr="00C4319C" w:rsidRDefault="00EA5962" w:rsidP="00EA5962">
      <w:pPr>
        <w:jc w:val="both"/>
        <w:rPr>
          <w:sz w:val="20"/>
          <w:szCs w:val="20"/>
        </w:rPr>
      </w:pPr>
      <w:r>
        <w:rPr>
          <w:b/>
          <w:sz w:val="20"/>
        </w:rPr>
        <w:t>61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Başkanlığının 04.07.2019 tarihli ve E.24362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EA5962" w:rsidRPr="00C4319C" w:rsidRDefault="00EA5962" w:rsidP="00EA5962">
      <w:pPr>
        <w:jc w:val="both"/>
        <w:rPr>
          <w:sz w:val="16"/>
          <w:szCs w:val="16"/>
        </w:rPr>
      </w:pPr>
    </w:p>
    <w:p w:rsidR="00EA5962" w:rsidRPr="00C4319C" w:rsidRDefault="00EA5962" w:rsidP="00EA59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Kocaeli Üniversitesi Sosyal Bilimler Enstitüsü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Muttaki ÜNLÜ</w:t>
      </w:r>
      <w:r w:rsidRPr="00EA5962">
        <w:rPr>
          <w:sz w:val="20"/>
          <w:szCs w:val="20"/>
        </w:rPr>
        <w:t>’nün</w:t>
      </w:r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 xml:space="preserve">eçiş yapmasının uygun olduğuna ve ilgili Enstitüden dosyasının istenmesine </w:t>
      </w:r>
      <w:r w:rsidRPr="00C4319C">
        <w:rPr>
          <w:sz w:val="20"/>
          <w:szCs w:val="20"/>
        </w:rPr>
        <w:t>oy birliği ile karar verildi.</w:t>
      </w:r>
    </w:p>
    <w:p w:rsidR="00EA5962" w:rsidRDefault="00EA5962" w:rsidP="00190FE7">
      <w:pPr>
        <w:jc w:val="both"/>
        <w:rPr>
          <w:sz w:val="20"/>
          <w:szCs w:val="20"/>
        </w:rPr>
      </w:pPr>
    </w:p>
    <w:p w:rsidR="003033B1" w:rsidRPr="000D03AF" w:rsidRDefault="003033B1" w:rsidP="003033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Bilimsel Değerlendirme Jürisinin dilekçesi okundu.</w:t>
      </w:r>
    </w:p>
    <w:p w:rsidR="003033B1" w:rsidRPr="000D03AF" w:rsidRDefault="003033B1" w:rsidP="003033B1">
      <w:pPr>
        <w:jc w:val="both"/>
        <w:rPr>
          <w:sz w:val="20"/>
          <w:szCs w:val="20"/>
        </w:rPr>
      </w:pPr>
    </w:p>
    <w:p w:rsidR="003033B1" w:rsidRPr="00BD62EC" w:rsidRDefault="003033B1" w:rsidP="003033B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Nisanur YILMAZ isimli öğrenci adayının </w:t>
      </w:r>
      <w:r w:rsidR="00DB4341">
        <w:rPr>
          <w:sz w:val="20"/>
          <w:szCs w:val="20"/>
        </w:rPr>
        <w:t xml:space="preserve">Siyaset Bilimi ve Kamu Yönetimi yüksek lisans </w:t>
      </w:r>
      <w:r>
        <w:rPr>
          <w:sz w:val="20"/>
          <w:szCs w:val="20"/>
        </w:rPr>
        <w:t>bilim sınav notunun sehven 45 olarak girildiği anlaşılmış olup, no</w:t>
      </w:r>
      <w:r w:rsidR="00DB4341">
        <w:rPr>
          <w:sz w:val="20"/>
          <w:szCs w:val="20"/>
        </w:rPr>
        <w:t xml:space="preserve">tunun 55 olarak düzenlenmesine ve kaydının </w:t>
      </w:r>
      <w:r>
        <w:rPr>
          <w:sz w:val="20"/>
          <w:szCs w:val="20"/>
        </w:rPr>
        <w:t xml:space="preserve">kabulüne </w:t>
      </w:r>
      <w:r w:rsidRPr="00BD62EC">
        <w:rPr>
          <w:sz w:val="20"/>
          <w:szCs w:val="20"/>
        </w:rPr>
        <w:t>oy birliği ile karar verildi.</w:t>
      </w:r>
    </w:p>
    <w:p w:rsidR="003033B1" w:rsidRDefault="003033B1" w:rsidP="00190FE7">
      <w:pPr>
        <w:jc w:val="both"/>
        <w:rPr>
          <w:sz w:val="20"/>
          <w:szCs w:val="20"/>
        </w:rPr>
      </w:pPr>
    </w:p>
    <w:p w:rsidR="009C2AB5" w:rsidRDefault="003033B1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="005425FA">
        <w:rPr>
          <w:b/>
          <w:sz w:val="20"/>
          <w:szCs w:val="20"/>
        </w:rPr>
        <w:t xml:space="preserve"> 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</w:p>
    <w:p w:rsidR="009C2AB5" w:rsidRDefault="009C2AB5" w:rsidP="009C2AB5">
      <w:pPr>
        <w:rPr>
          <w:sz w:val="20"/>
          <w:szCs w:val="20"/>
        </w:rPr>
      </w:pPr>
    </w:p>
    <w:p w:rsidR="005425FA" w:rsidRPr="009C2AB5" w:rsidRDefault="009C2AB5" w:rsidP="009C2AB5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425FA" w:rsidRPr="009C2AB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8E" w:rsidRDefault="00B0718E" w:rsidP="00F205DB">
      <w:r>
        <w:separator/>
      </w:r>
    </w:p>
  </w:endnote>
  <w:endnote w:type="continuationSeparator" w:id="0">
    <w:p w:rsidR="00B0718E" w:rsidRDefault="00B0718E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8E" w:rsidRDefault="00B0718E" w:rsidP="00F205DB">
      <w:r>
        <w:separator/>
      </w:r>
    </w:p>
  </w:footnote>
  <w:footnote w:type="continuationSeparator" w:id="0">
    <w:p w:rsidR="00B0718E" w:rsidRDefault="00B0718E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1A58FB" w:rsidTr="00373836">
      <w:tc>
        <w:tcPr>
          <w:tcW w:w="0" w:type="auto"/>
          <w:tcBorders>
            <w:right w:val="single" w:sz="6" w:space="0" w:color="000000"/>
          </w:tcBorders>
        </w:tcPr>
        <w:p w:rsidR="001A58FB" w:rsidRDefault="001A58FB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09 Temmuz 2019 / 832</w:t>
          </w:r>
        </w:p>
        <w:p w:rsidR="001A58FB" w:rsidRPr="00B07D0C" w:rsidRDefault="001A58FB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1A58FB" w:rsidRPr="00B07D0C" w:rsidRDefault="001A58F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E4798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1A58FB" w:rsidRDefault="001A58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364C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3ED5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89B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3F11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75E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0FE7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8FB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165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3FA6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3B1"/>
    <w:rsid w:val="00303653"/>
    <w:rsid w:val="0030368A"/>
    <w:rsid w:val="0030483F"/>
    <w:rsid w:val="00304BCB"/>
    <w:rsid w:val="00304F78"/>
    <w:rsid w:val="00305B09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0B3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56A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A7A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038"/>
    <w:rsid w:val="00550377"/>
    <w:rsid w:val="00550757"/>
    <w:rsid w:val="005508C8"/>
    <w:rsid w:val="005511CC"/>
    <w:rsid w:val="00551227"/>
    <w:rsid w:val="0055145B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93C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5B4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3C31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580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5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83D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4798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642A"/>
    <w:rsid w:val="00B06485"/>
    <w:rsid w:val="00B0718E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95"/>
    <w:rsid w:val="00C77343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96A"/>
    <w:rsid w:val="00CC7E3E"/>
    <w:rsid w:val="00CD0485"/>
    <w:rsid w:val="00CD0E35"/>
    <w:rsid w:val="00CD129A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341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6A56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5962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7B0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219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AA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2305-3C6F-4132-B337-CE46496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7774</TotalTime>
  <Pages>10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594</cp:revision>
  <cp:lastPrinted>2019-06-13T05:51:00Z</cp:lastPrinted>
  <dcterms:created xsi:type="dcterms:W3CDTF">2019-02-06T13:15:00Z</dcterms:created>
  <dcterms:modified xsi:type="dcterms:W3CDTF">2019-09-16T07:07:00Z</dcterms:modified>
</cp:coreProperties>
</file>