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78"/>
        <w:tblW w:w="10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0"/>
      </w:tblGrid>
      <w:tr w:rsidR="0075295B" w:rsidRPr="0075295B" w:rsidTr="0075295B">
        <w:trPr>
          <w:trHeight w:val="380"/>
        </w:trPr>
        <w:tc>
          <w:tcPr>
            <w:tcW w:w="10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75295B" w:rsidRPr="0075295B" w:rsidRDefault="0075295B" w:rsidP="0075295B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75295B">
              <w:rPr>
                <w:b/>
                <w:color w:val="FFFFFF" w:themeColor="background1"/>
                <w:szCs w:val="24"/>
              </w:rPr>
              <w:t xml:space="preserve">SAKARYA ÜNİVERSİTESİ SOSYAL BİLİMLER ENSTİTÜSÜ </w:t>
            </w:r>
          </w:p>
          <w:p w:rsidR="0075295B" w:rsidRPr="0075295B" w:rsidRDefault="0075295B" w:rsidP="0075295B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75295B">
              <w:rPr>
                <w:b/>
                <w:color w:val="FFFFFF" w:themeColor="background1"/>
                <w:szCs w:val="24"/>
              </w:rPr>
              <w:t>201</w:t>
            </w:r>
            <w:r w:rsidR="00AA7423">
              <w:rPr>
                <w:b/>
                <w:color w:val="FFFFFF" w:themeColor="background1"/>
                <w:szCs w:val="24"/>
              </w:rPr>
              <w:t>9</w:t>
            </w:r>
            <w:r w:rsidRPr="0075295B">
              <w:rPr>
                <w:b/>
                <w:color w:val="FFFFFF" w:themeColor="background1"/>
                <w:szCs w:val="24"/>
              </w:rPr>
              <w:t>-20</w:t>
            </w:r>
            <w:r w:rsidR="00AA7423">
              <w:rPr>
                <w:b/>
                <w:color w:val="FFFFFF" w:themeColor="background1"/>
                <w:szCs w:val="24"/>
              </w:rPr>
              <w:t xml:space="preserve">20  </w:t>
            </w:r>
            <w:r w:rsidRPr="0075295B">
              <w:rPr>
                <w:b/>
                <w:color w:val="FFFFFF" w:themeColor="background1"/>
                <w:szCs w:val="24"/>
              </w:rPr>
              <w:t xml:space="preserve">ÖĞRETİM YILI </w:t>
            </w:r>
            <w:r w:rsidR="00AA7423">
              <w:rPr>
                <w:b/>
                <w:color w:val="FFFFFF" w:themeColor="background1"/>
                <w:szCs w:val="24"/>
              </w:rPr>
              <w:t xml:space="preserve">GÜZ </w:t>
            </w:r>
            <w:r w:rsidRPr="0075295B">
              <w:rPr>
                <w:b/>
                <w:color w:val="FFFFFF" w:themeColor="background1"/>
                <w:szCs w:val="24"/>
              </w:rPr>
              <w:t>YARI YILI</w:t>
            </w:r>
            <w:r w:rsidR="00B0504C">
              <w:rPr>
                <w:b/>
                <w:color w:val="FFFFFF" w:themeColor="background1"/>
                <w:szCs w:val="24"/>
              </w:rPr>
              <w:t xml:space="preserve"> UZAKTAN EĞİTİM VE </w:t>
            </w:r>
            <w:r w:rsidRPr="0075295B">
              <w:rPr>
                <w:b/>
                <w:color w:val="FFFFFF" w:themeColor="background1"/>
                <w:szCs w:val="24"/>
              </w:rPr>
              <w:t xml:space="preserve"> </w:t>
            </w:r>
            <w:proofErr w:type="gramStart"/>
            <w:r w:rsidRPr="0075295B">
              <w:rPr>
                <w:b/>
                <w:color w:val="FFFFFF" w:themeColor="background1"/>
                <w:szCs w:val="24"/>
              </w:rPr>
              <w:t>II.ÖĞRETİM</w:t>
            </w:r>
            <w:proofErr w:type="gramEnd"/>
            <w:r w:rsidRPr="0075295B">
              <w:rPr>
                <w:b/>
                <w:color w:val="FFFFFF" w:themeColor="background1"/>
                <w:szCs w:val="24"/>
              </w:rPr>
              <w:t xml:space="preserve"> TEZSİZ YÜKSEK LİSANS PROGRAMLARI </w:t>
            </w:r>
          </w:p>
          <w:p w:rsidR="0075295B" w:rsidRPr="0075295B" w:rsidRDefault="0075295B" w:rsidP="0075295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  <w:lang w:eastAsia="tr-TR"/>
              </w:rPr>
            </w:pPr>
            <w:r w:rsidRPr="0075295B">
              <w:rPr>
                <w:b/>
                <w:color w:val="FFFFFF" w:themeColor="background1"/>
                <w:szCs w:val="24"/>
              </w:rPr>
              <w:t>YEDEK ÖĞRENCİ KAYIT YÖNERGESİ</w:t>
            </w:r>
            <w:bookmarkStart w:id="0" w:name="_GoBack"/>
            <w:bookmarkEnd w:id="0"/>
          </w:p>
        </w:tc>
      </w:tr>
      <w:tr w:rsidR="0075295B" w:rsidRPr="0019481C" w:rsidTr="0075295B">
        <w:trPr>
          <w:trHeight w:val="380"/>
        </w:trPr>
        <w:tc>
          <w:tcPr>
            <w:tcW w:w="10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295B" w:rsidRPr="000A332B" w:rsidRDefault="0075295B" w:rsidP="0075295B">
            <w:pPr>
              <w:ind w:firstLine="708"/>
              <w:jc w:val="center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Yedek Öğrenci </w:t>
            </w:r>
            <w:proofErr w:type="gramStart"/>
            <w:r w:rsidRPr="000A332B">
              <w:rPr>
                <w:b/>
                <w:color w:val="FF0000"/>
                <w:sz w:val="24"/>
                <w:szCs w:val="24"/>
              </w:rPr>
              <w:t xml:space="preserve">İlanı : 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  <w:r w:rsidR="00AA7423">
              <w:rPr>
                <w:b/>
                <w:color w:val="FF0000"/>
                <w:sz w:val="24"/>
                <w:szCs w:val="24"/>
              </w:rPr>
              <w:t>5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A7423">
              <w:rPr>
                <w:b/>
                <w:color w:val="FF0000"/>
                <w:sz w:val="24"/>
                <w:szCs w:val="24"/>
              </w:rPr>
              <w:t xml:space="preserve">Temmuz </w:t>
            </w:r>
            <w:r>
              <w:rPr>
                <w:b/>
                <w:color w:val="FF0000"/>
                <w:sz w:val="24"/>
                <w:szCs w:val="24"/>
              </w:rPr>
              <w:t xml:space="preserve"> 2019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/  Saat: 17:30</w:t>
            </w:r>
          </w:p>
          <w:p w:rsidR="0075295B" w:rsidRPr="000A332B" w:rsidRDefault="0075295B" w:rsidP="0075295B">
            <w:pPr>
              <w:ind w:firstLine="708"/>
              <w:jc w:val="both"/>
              <w:rPr>
                <w:b/>
                <w:color w:val="00B050"/>
                <w:sz w:val="24"/>
                <w:szCs w:val="24"/>
              </w:rPr>
            </w:pPr>
            <w:r w:rsidRPr="000A332B">
              <w:rPr>
                <w:sz w:val="24"/>
                <w:szCs w:val="24"/>
              </w:rPr>
              <w:t xml:space="preserve"> </w:t>
            </w:r>
            <w:proofErr w:type="spellStart"/>
            <w:r w:rsidRPr="000A332B">
              <w:rPr>
                <w:b/>
                <w:color w:val="FF0000"/>
                <w:sz w:val="24"/>
                <w:szCs w:val="24"/>
              </w:rPr>
              <w:t>I.Yedek</w:t>
            </w:r>
            <w:proofErr w:type="spellEnd"/>
            <w:r w:rsidRPr="000A332B">
              <w:rPr>
                <w:b/>
                <w:color w:val="FF0000"/>
                <w:sz w:val="24"/>
                <w:szCs w:val="24"/>
              </w:rPr>
              <w:t xml:space="preserve">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listedeki öğrenciler kayıt yaptıramaz)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 : </w:t>
            </w:r>
            <w:r w:rsidR="00AA7423">
              <w:rPr>
                <w:b/>
                <w:color w:val="FF0000"/>
                <w:sz w:val="24"/>
                <w:szCs w:val="24"/>
              </w:rPr>
              <w:t xml:space="preserve">08-09 </w:t>
            </w:r>
            <w:proofErr w:type="gramStart"/>
            <w:r w:rsidR="00AA7423">
              <w:rPr>
                <w:b/>
                <w:color w:val="FF0000"/>
                <w:sz w:val="24"/>
                <w:szCs w:val="24"/>
              </w:rPr>
              <w:t xml:space="preserve">Temmuz 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201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proofErr w:type="gramEnd"/>
          </w:p>
          <w:p w:rsidR="0075295B" w:rsidRPr="000A332B" w:rsidRDefault="0075295B" w:rsidP="0075295B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75295B" w:rsidRPr="000A332B" w:rsidRDefault="0075295B" w:rsidP="0075295B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 II. Yedek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ve I. yedek listedeki öğrenciler kayıt yaptıramaz)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: 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="00AA7423"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AA7423">
              <w:rPr>
                <w:b/>
                <w:color w:val="FF0000"/>
                <w:sz w:val="24"/>
                <w:szCs w:val="24"/>
              </w:rPr>
              <w:t xml:space="preserve">Temmuz </w:t>
            </w:r>
            <w:r>
              <w:rPr>
                <w:b/>
                <w:color w:val="FF0000"/>
                <w:sz w:val="24"/>
                <w:szCs w:val="24"/>
              </w:rPr>
              <w:t xml:space="preserve"> 2019</w:t>
            </w:r>
            <w:proofErr w:type="gramEnd"/>
          </w:p>
          <w:p w:rsidR="0075295B" w:rsidRDefault="0075295B" w:rsidP="0075295B">
            <w:pPr>
              <w:jc w:val="both"/>
              <w:rPr>
                <w:sz w:val="20"/>
                <w:szCs w:val="20"/>
              </w:rPr>
            </w:pPr>
          </w:p>
          <w:p w:rsidR="0075295B" w:rsidRDefault="00B0504C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75295B" w:rsidRPr="002C2623">
                <w:rPr>
                  <w:rStyle w:val="Kpr"/>
                </w:rPr>
                <w:t>https://ebasvuru.sabis.sakarya.edu.tr/BasvuruSonuclari/sonuc</w:t>
              </w:r>
            </w:hyperlink>
            <w:r w:rsidR="0075295B">
              <w:t xml:space="preserve"> </w:t>
            </w:r>
            <w:r w:rsidR="0075295B" w:rsidRPr="000A332B">
              <w:rPr>
                <w:sz w:val="20"/>
                <w:szCs w:val="20"/>
              </w:rPr>
              <w:t xml:space="preserve"> </w:t>
            </w:r>
            <w:r w:rsidR="0075295B" w:rsidRPr="000A332B">
              <w:rPr>
                <w:color w:val="000000" w:themeColor="text1"/>
                <w:sz w:val="20"/>
                <w:szCs w:val="20"/>
              </w:rPr>
              <w:t xml:space="preserve">sayfasında </w:t>
            </w:r>
            <w:proofErr w:type="spellStart"/>
            <w:r w:rsidR="0075295B" w:rsidRPr="000A332B">
              <w:rPr>
                <w:b/>
                <w:color w:val="000000" w:themeColor="text1"/>
                <w:sz w:val="20"/>
                <w:szCs w:val="20"/>
              </w:rPr>
              <w:t>I.Yedek</w:t>
            </w:r>
            <w:proofErr w:type="spellEnd"/>
            <w:r w:rsidR="0075295B" w:rsidRPr="000A332B">
              <w:rPr>
                <w:b/>
                <w:color w:val="000000" w:themeColor="text1"/>
                <w:sz w:val="20"/>
                <w:szCs w:val="20"/>
              </w:rPr>
              <w:t xml:space="preserve"> Öğrenci adayları</w:t>
            </w:r>
            <w:r w:rsidR="0075295B" w:rsidRPr="000A33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5295B">
              <w:rPr>
                <w:b/>
                <w:color w:val="FF0000"/>
                <w:sz w:val="20"/>
                <w:szCs w:val="20"/>
                <w:u w:val="single"/>
              </w:rPr>
              <w:t xml:space="preserve">Başvuru sonuç </w:t>
            </w:r>
            <w:proofErr w:type="gramStart"/>
            <w:r w:rsidR="0075295B">
              <w:rPr>
                <w:b/>
                <w:color w:val="FF0000"/>
                <w:sz w:val="20"/>
                <w:szCs w:val="20"/>
                <w:u w:val="single"/>
              </w:rPr>
              <w:t xml:space="preserve">ekranında </w:t>
            </w:r>
            <w:r w:rsidR="0075295B" w:rsidRPr="000A33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5295B">
              <w:rPr>
                <w:color w:val="000000" w:themeColor="text1"/>
                <w:sz w:val="20"/>
                <w:szCs w:val="20"/>
              </w:rPr>
              <w:t>ilan</w:t>
            </w:r>
            <w:proofErr w:type="gramEnd"/>
            <w:r w:rsidR="0075295B">
              <w:rPr>
                <w:color w:val="000000" w:themeColor="text1"/>
                <w:sz w:val="20"/>
                <w:szCs w:val="20"/>
              </w:rPr>
              <w:t xml:space="preserve"> edilmiştir. </w:t>
            </w:r>
            <w:r w:rsidR="0075295B" w:rsidRPr="000A332B">
              <w:rPr>
                <w:color w:val="000000" w:themeColor="text1"/>
                <w:sz w:val="20"/>
                <w:szCs w:val="20"/>
              </w:rPr>
              <w:t xml:space="preserve"> Bu adayların kayıtları </w:t>
            </w:r>
            <w:r w:rsidR="00AA7423">
              <w:rPr>
                <w:b/>
                <w:color w:val="FF0000"/>
                <w:sz w:val="20"/>
                <w:szCs w:val="20"/>
                <w:u w:val="single"/>
              </w:rPr>
              <w:t xml:space="preserve">09 </w:t>
            </w:r>
            <w:proofErr w:type="gramStart"/>
            <w:r w:rsidR="00AA7423">
              <w:rPr>
                <w:b/>
                <w:color w:val="FF0000"/>
                <w:sz w:val="20"/>
                <w:szCs w:val="20"/>
                <w:u w:val="single"/>
              </w:rPr>
              <w:t xml:space="preserve">Temmuz </w:t>
            </w:r>
            <w:r w:rsidR="0075295B">
              <w:rPr>
                <w:b/>
                <w:color w:val="FF0000"/>
                <w:sz w:val="20"/>
                <w:szCs w:val="20"/>
                <w:u w:val="single"/>
              </w:rPr>
              <w:t xml:space="preserve"> 2019</w:t>
            </w:r>
            <w:proofErr w:type="gramEnd"/>
            <w:r w:rsidR="00AA7423">
              <w:rPr>
                <w:b/>
                <w:color w:val="FF0000"/>
                <w:sz w:val="20"/>
                <w:szCs w:val="20"/>
                <w:u w:val="single"/>
              </w:rPr>
              <w:t xml:space="preserve"> Salı </w:t>
            </w:r>
            <w:r w:rsidR="0075295B">
              <w:rPr>
                <w:b/>
                <w:color w:val="FF0000"/>
                <w:sz w:val="20"/>
                <w:szCs w:val="20"/>
                <w:u w:val="single"/>
              </w:rPr>
              <w:t xml:space="preserve"> günü Saat:17:00’ye kadar</w:t>
            </w:r>
            <w:r w:rsidR="0075295B">
              <w:rPr>
                <w:color w:val="000000" w:themeColor="text1"/>
                <w:sz w:val="20"/>
                <w:szCs w:val="20"/>
              </w:rPr>
              <w:t xml:space="preserve"> a</w:t>
            </w:r>
            <w:r w:rsidR="0075295B" w:rsidRPr="000A332B">
              <w:rPr>
                <w:color w:val="000000" w:themeColor="text1"/>
                <w:sz w:val="20"/>
                <w:szCs w:val="20"/>
              </w:rPr>
              <w:t xml:space="preserve">lınacaktır.  </w:t>
            </w:r>
          </w:p>
          <w:p w:rsidR="0075295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5295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332B">
              <w:rPr>
                <w:color w:val="000000" w:themeColor="text1"/>
                <w:sz w:val="20"/>
                <w:szCs w:val="20"/>
              </w:rPr>
              <w:t>I</w:t>
            </w:r>
            <w:r w:rsidRPr="00750428">
              <w:rPr>
                <w:b/>
                <w:color w:val="000000" w:themeColor="text1"/>
                <w:sz w:val="20"/>
                <w:szCs w:val="20"/>
              </w:rPr>
              <w:t>.Yedek</w:t>
            </w:r>
            <w:proofErr w:type="spellEnd"/>
            <w:r w:rsidRPr="00750428">
              <w:rPr>
                <w:b/>
                <w:color w:val="000000" w:themeColor="text1"/>
                <w:sz w:val="20"/>
                <w:szCs w:val="20"/>
              </w:rPr>
              <w:t xml:space="preserve"> öğrenci kayıtları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sonunda programlarda boş kontenjan kalması durumunda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Asil ve </w:t>
            </w:r>
            <w:proofErr w:type="spell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I.Yedek</w:t>
            </w:r>
            <w:proofErr w:type="spell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listesi dışındaki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adaylar arasından </w:t>
            </w:r>
            <w:r w:rsidR="00C6568C">
              <w:rPr>
                <w:b/>
                <w:color w:val="FF0000"/>
                <w:sz w:val="20"/>
                <w:szCs w:val="20"/>
                <w:u w:val="single"/>
              </w:rPr>
              <w:t xml:space="preserve">10 Temmuz </w:t>
            </w:r>
            <w:r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 201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9</w:t>
            </w:r>
            <w:r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tarihinde </w:t>
            </w:r>
            <w:proofErr w:type="spellStart"/>
            <w:proofErr w:type="gram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II.Yedek</w:t>
            </w:r>
            <w:proofErr w:type="spellEnd"/>
            <w:proofErr w:type="gram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Kaydı yapılacaktır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.  </w:t>
            </w:r>
          </w:p>
          <w:p w:rsidR="0075295B" w:rsidRPr="000A332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5295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II.Yedek</w:t>
            </w:r>
            <w:proofErr w:type="spellEnd"/>
            <w:proofErr w:type="gramEnd"/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Öğrenci Kaydı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</w:t>
            </w:r>
            <w:r w:rsidR="00C6568C"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10 Temmuz 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2019 </w:t>
            </w:r>
            <w:r w:rsidR="00C6568C"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Çarşamba 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günü 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Saat:11.00’</w:t>
            </w:r>
            <w:r w:rsidR="002A072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de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Enstitümüz</w:t>
            </w:r>
            <w:r w:rsidR="002A0725">
              <w:rPr>
                <w:color w:val="000000" w:themeColor="text1"/>
                <w:sz w:val="20"/>
                <w:szCs w:val="20"/>
                <w:highlight w:val="yellow"/>
              </w:rPr>
              <w:t>d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e </w:t>
            </w:r>
            <w:r w:rsidR="002A0725">
              <w:rPr>
                <w:color w:val="000000" w:themeColor="text1"/>
                <w:sz w:val="20"/>
                <w:szCs w:val="20"/>
                <w:highlight w:val="yellow"/>
              </w:rPr>
              <w:t xml:space="preserve">bulunan 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arasından 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</w:rPr>
              <w:t>ön başvuru listesindeki sıralamaya göre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boş kontenjan kadar kayıt alınacaktır.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75295B" w:rsidRPr="000A332B" w:rsidRDefault="002A0725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 xml:space="preserve">Saat </w:t>
            </w:r>
            <w:proofErr w:type="gramStart"/>
            <w:r w:rsidRPr="002A0725">
              <w:rPr>
                <w:b/>
                <w:color w:val="FF0000"/>
                <w:sz w:val="20"/>
                <w:szCs w:val="20"/>
              </w:rPr>
              <w:t>11:00’den</w:t>
            </w:r>
            <w:proofErr w:type="gramEnd"/>
            <w:r w:rsidRPr="002A0725">
              <w:rPr>
                <w:b/>
                <w:color w:val="FF0000"/>
                <w:sz w:val="20"/>
                <w:szCs w:val="20"/>
              </w:rPr>
              <w:t xml:space="preserve"> sonra Enstitüye gelen adaylar sıralamaya giremeyeceklerdir.</w:t>
            </w:r>
          </w:p>
          <w:p w:rsidR="0075295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Programların kontenjanı dolduramaması durumunda, 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Öğleden sonra 15:</w:t>
            </w:r>
            <w:proofErr w:type="gramStart"/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00’</w:t>
            </w:r>
            <w:r w:rsidR="002A072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t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e</w:t>
            </w:r>
            <w:r w:rsidR="002A0725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Enstitümüz</w:t>
            </w:r>
            <w:r w:rsidR="002A0725">
              <w:rPr>
                <w:color w:val="000000" w:themeColor="text1"/>
                <w:sz w:val="20"/>
                <w:szCs w:val="20"/>
                <w:highlight w:val="yellow"/>
              </w:rPr>
              <w:t>d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>e</w:t>
            </w:r>
            <w:proofErr w:type="gramEnd"/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2A0725">
              <w:rPr>
                <w:color w:val="000000" w:themeColor="text1"/>
                <w:sz w:val="20"/>
                <w:szCs w:val="20"/>
                <w:highlight w:val="yellow"/>
              </w:rPr>
              <w:t>bulunanlar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arasından </w:t>
            </w:r>
            <w:r w:rsidRPr="00C6568C">
              <w:rPr>
                <w:b/>
                <w:color w:val="000000" w:themeColor="text1"/>
                <w:sz w:val="20"/>
                <w:szCs w:val="20"/>
                <w:highlight w:val="yellow"/>
              </w:rPr>
              <w:t>ön başvuru listesindeki sıralamaya göre</w:t>
            </w:r>
            <w:r w:rsidRPr="00C6568C">
              <w:rPr>
                <w:color w:val="000000" w:themeColor="text1"/>
                <w:sz w:val="20"/>
                <w:szCs w:val="20"/>
                <w:highlight w:val="yellow"/>
              </w:rPr>
              <w:t xml:space="preserve"> boş kontenjan kadar kayıt alınacaktır.</w:t>
            </w:r>
          </w:p>
          <w:p w:rsidR="002A0725" w:rsidRPr="002A0725" w:rsidRDefault="002A0725" w:rsidP="002A0725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 xml:space="preserve">Saat </w:t>
            </w:r>
            <w:proofErr w:type="gramStart"/>
            <w:r w:rsidRPr="002A0725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2A0725">
              <w:rPr>
                <w:b/>
                <w:color w:val="FF0000"/>
                <w:sz w:val="20"/>
                <w:szCs w:val="20"/>
              </w:rPr>
              <w:t>:00’</w:t>
            </w:r>
            <w:r>
              <w:rPr>
                <w:b/>
                <w:color w:val="FF0000"/>
                <w:sz w:val="20"/>
                <w:szCs w:val="20"/>
              </w:rPr>
              <w:t>t</w:t>
            </w:r>
            <w:r w:rsidRPr="002A0725">
              <w:rPr>
                <w:b/>
                <w:color w:val="FF0000"/>
                <w:sz w:val="20"/>
                <w:szCs w:val="20"/>
              </w:rPr>
              <w:t>en</w:t>
            </w:r>
            <w:proofErr w:type="gramEnd"/>
            <w:r w:rsidRPr="002A0725">
              <w:rPr>
                <w:b/>
                <w:color w:val="FF0000"/>
                <w:sz w:val="20"/>
                <w:szCs w:val="20"/>
              </w:rPr>
              <w:t xml:space="preserve"> sonra Enstitüye gelen adaylar sıralamaya giremeyeceklerdir.</w:t>
            </w:r>
          </w:p>
          <w:p w:rsidR="0075295B" w:rsidRDefault="0075295B" w:rsidP="0075295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5295B" w:rsidRPr="000A332B" w:rsidRDefault="0075295B" w:rsidP="007529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Yedek </w:t>
            </w:r>
            <w:r w:rsidRPr="000A332B">
              <w:rPr>
                <w:sz w:val="20"/>
                <w:szCs w:val="20"/>
              </w:rPr>
              <w:t xml:space="preserve">öğrenci olarak kayıt hakkı kazanan adayların kesin kayıt işlemleri </w:t>
            </w:r>
            <w:r w:rsidRPr="000A332B">
              <w:rPr>
                <w:b/>
                <w:sz w:val="20"/>
                <w:szCs w:val="20"/>
                <w:u w:val="single"/>
              </w:rPr>
              <w:t xml:space="preserve">Sakarya Üniversitesi </w:t>
            </w:r>
            <w:r>
              <w:rPr>
                <w:b/>
                <w:sz w:val="20"/>
                <w:szCs w:val="20"/>
                <w:u w:val="single"/>
              </w:rPr>
              <w:t>Sosyal</w:t>
            </w:r>
            <w:r w:rsidRPr="000A332B">
              <w:rPr>
                <w:b/>
                <w:sz w:val="20"/>
                <w:szCs w:val="20"/>
                <w:u w:val="single"/>
              </w:rPr>
              <w:t xml:space="preserve"> Bilimler Enstitüsü Esentepe Kampüsündeki binasında gerçekleştirilecektir. </w:t>
            </w:r>
          </w:p>
          <w:p w:rsidR="0075295B" w:rsidRPr="000D1BC4" w:rsidRDefault="0075295B" w:rsidP="0075295B">
            <w:pPr>
              <w:ind w:firstLine="708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0D1BC4">
              <w:rPr>
                <w:b/>
                <w:color w:val="FF0000"/>
                <w:sz w:val="20"/>
                <w:szCs w:val="20"/>
                <w:u w:val="single"/>
              </w:rPr>
              <w:t xml:space="preserve">ÖNEMLİ </w:t>
            </w:r>
            <w:proofErr w:type="gramStart"/>
            <w:r w:rsidRPr="000D1BC4">
              <w:rPr>
                <w:b/>
                <w:color w:val="FF0000"/>
                <w:sz w:val="20"/>
                <w:szCs w:val="20"/>
                <w:u w:val="single"/>
              </w:rPr>
              <w:t>AÇIKLAMALAR :</w:t>
            </w:r>
            <w:proofErr w:type="gramEnd"/>
          </w:p>
          <w:p w:rsidR="0075295B" w:rsidRPr="000D1BC4" w:rsidRDefault="0075295B" w:rsidP="0075295B">
            <w:pPr>
              <w:jc w:val="both"/>
              <w:rPr>
                <w:b/>
                <w:color w:val="548DD4" w:themeColor="text2" w:themeTint="99"/>
                <w:sz w:val="20"/>
                <w:szCs w:val="20"/>
              </w:rPr>
            </w:pPr>
            <w:r w:rsidRPr="000D1BC4">
              <w:rPr>
                <w:b/>
                <w:color w:val="548DD4" w:themeColor="text2" w:themeTint="99"/>
                <w:sz w:val="20"/>
                <w:szCs w:val="20"/>
                <w:highlight w:val="green"/>
              </w:rPr>
              <w:t>Lütfen kesin kayıt işleminizi gerçekleştirmeden dikkatlice okuyunuz.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>Lisansüstü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 ilan metnindeki mezuniyet koşulunu sağlamadığı halde</w:t>
            </w: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 lisansüstü kontenjanlara başvuran adaylar listelerde kayıt hakkı kazansa dahi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 kesin kayıtları alınmayacaktır.</w:t>
            </w: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>Ön başvuru beyanındaki bilgilerin doğruluğunu beyan edemeyen adayların kayıt hakkı kazansa dahi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 kesin kayıtları alınmayacaktır.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Tezsiz Yüksek Lisans programlarına kayıt yaptıracak adaylar aşağıda belirtilen katkı payı ve öğrenim ücretini ödemek durumundadır. </w:t>
            </w:r>
          </w:p>
          <w:p w:rsidR="0075295B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Katkı Payı ve Öğrenim Ücreti: 2.000 TL</w:t>
            </w:r>
          </w:p>
          <w:p w:rsidR="0075295B" w:rsidRDefault="0075295B" w:rsidP="0075295B">
            <w:pPr>
              <w:pStyle w:val="ListeParagraf"/>
              <w:ind w:left="1146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Kayıt hakkı kazanan öğrenciler, katkı payı ve öğrenim ücreti miktarlarını,  tabloda gösterilen şekilde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tüm  İş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Bankası Veznelerinden İş Bankası Mobil Bankacılık ve İş Bankası İnternet Bankacılığından</w:t>
            </w:r>
            <w:r>
              <w:rPr>
                <w:bCs/>
                <w:color w:val="000000"/>
                <w:sz w:val="18"/>
                <w:szCs w:val="18"/>
              </w:rPr>
              <w:t xml:space="preserve">; İş Bankası İnternet şubesi – Ödemeler – Fatura- Anında Fatura Ödeme-Kurum Tipi- Üniversite– Kurum Adı-Sakarya Üniversitesi Katkı Payı ve Öğrenim Ücreti işlem basamaklarını takip ederek, T.C. Kimlik numarası ile İkinci Öğretim/Uzaktan Eğitim Tezsiz Yüksek Lisans Ücreti 2000 TL yatırılması gerekmektedir.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Kesin Kayıt işlemlerinizin sağlıklı yürütülebilmesi için aşağıda belirtilen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KESİN KAYIT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</w:rPr>
              <w:t>EVRAKLARININ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 eksiksiz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hazırladığınızdan emin olunuz.  İlgili evraklardan enstitümüzde onaylatmak istediklerinizin fotokopilerinin yanınızda olduğundan emin olunuz.  </w:t>
            </w:r>
          </w:p>
          <w:p w:rsidR="0075295B" w:rsidRPr="000D1BC4" w:rsidRDefault="0075295B" w:rsidP="0075295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>Sosyal</w:t>
            </w:r>
            <w:r w:rsidRPr="000D1BC4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Bilimler Enstitüsünde askere sevk tehiri işlemleri öğrencilerin müracaatı üzerine yapılmakta olup, </w:t>
            </w:r>
            <w:r w:rsidRPr="000D1BC4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kesin kayıt işleminizi tamamladıktan sonra sevk tehiri talebinde bulunmayı unutmayınız. </w:t>
            </w:r>
          </w:p>
          <w:p w:rsidR="0075295B" w:rsidRPr="000D1BC4" w:rsidRDefault="0075295B" w:rsidP="0075295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D1BC4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Sevk Tehir işlemi için kayıt görevlisinden alacağınız </w:t>
            </w:r>
            <w:r w:rsidRPr="000D1BC4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Askerlik İşlemleri Başvuru Formunu</w:t>
            </w:r>
            <w:r w:rsidRPr="000D1BC4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doldurarak müracaat etmeniz gerekmektedir. 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Bu işlemi gerçekleştiren öğrencilerin sevk tehirleri öğrenim süresince </w:t>
            </w:r>
            <w:r w:rsidRPr="000D1BC4">
              <w:rPr>
                <w:b/>
                <w:color w:val="000000" w:themeColor="text1"/>
                <w:sz w:val="20"/>
                <w:szCs w:val="20"/>
              </w:rPr>
              <w:t xml:space="preserve">(1,5 yıl süre ile) </w:t>
            </w: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Enstitü tarafından yapılır. 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Sözü edilen evraklarla müracaat etmeyen öğrencilerin 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sevk tehirleri </w:t>
            </w:r>
            <w:r w:rsidRPr="000D1BC4">
              <w:rPr>
                <w:b/>
                <w:iCs/>
                <w:color w:val="000000" w:themeColor="text1"/>
                <w:sz w:val="20"/>
                <w:szCs w:val="20"/>
              </w:rPr>
              <w:t>gerçekleşmez</w:t>
            </w:r>
            <w:r w:rsidRPr="000D1BC4">
              <w:rPr>
                <w:iCs/>
                <w:color w:val="000000" w:themeColor="text1"/>
                <w:sz w:val="20"/>
                <w:szCs w:val="20"/>
              </w:rPr>
              <w:t>.</w:t>
            </w:r>
            <w:r w:rsidRPr="000D1BC4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75295B" w:rsidRPr="000D1BC4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1BC4">
              <w:rPr>
                <w:b/>
                <w:bCs/>
                <w:iCs/>
                <w:color w:val="000000" w:themeColor="text1"/>
                <w:sz w:val="20"/>
                <w:szCs w:val="20"/>
              </w:rPr>
              <w:t>K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ayıt yenileme yapılmayan dönemlerde </w:t>
            </w: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Milli Savunma Bakanlığının kararı doğrultusunda 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 xml:space="preserve">sevk tehirleri iptal edilmektedir. </w:t>
            </w:r>
          </w:p>
          <w:p w:rsidR="0075295B" w:rsidRPr="00942A9C" w:rsidRDefault="0075295B" w:rsidP="0075295B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Kayıt işlemlerinizi tamamladıktan sonra lisansüstü eğitim için hazırlamış olduğumuz </w:t>
            </w:r>
            <w:r w:rsidRPr="000D1BC4">
              <w:rPr>
                <w:b/>
                <w:bCs/>
                <w:color w:val="000000" w:themeColor="text1"/>
                <w:sz w:val="20"/>
                <w:szCs w:val="20"/>
              </w:rPr>
              <w:t>BİLGİ BROŞÜRÜNÜ</w:t>
            </w:r>
            <w:r w:rsidRPr="000D1BC4">
              <w:rPr>
                <w:bCs/>
                <w:color w:val="000000" w:themeColor="text1"/>
                <w:sz w:val="20"/>
                <w:szCs w:val="20"/>
              </w:rPr>
              <w:t xml:space="preserve"> muhakkak birim personelinden isteyiniz.</w:t>
            </w:r>
          </w:p>
        </w:tc>
      </w:tr>
      <w:tr w:rsidR="0075295B" w:rsidRPr="00A61158" w:rsidTr="0075295B">
        <w:trPr>
          <w:trHeight w:val="360"/>
        </w:trPr>
        <w:tc>
          <w:tcPr>
            <w:tcW w:w="10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vAlign w:val="center"/>
          </w:tcPr>
          <w:p w:rsidR="0075295B" w:rsidRPr="00A61158" w:rsidRDefault="0075295B" w:rsidP="0075295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6"/>
                <w:szCs w:val="16"/>
                <w:lang w:eastAsia="tr-TR"/>
              </w:rPr>
              <w:t xml:space="preserve"> </w:t>
            </w:r>
            <w:r w:rsidRPr="00A61158">
              <w:rPr>
                <w:rFonts w:eastAsia="Times New Roman" w:cs="Times New Roman"/>
                <w:b/>
                <w:color w:val="FFFFFF" w:themeColor="background1"/>
                <w:sz w:val="16"/>
                <w:szCs w:val="16"/>
                <w:lang w:eastAsia="tr-TR"/>
              </w:rPr>
              <w:t>KESİN KAYIT EVRAKLARI</w:t>
            </w:r>
          </w:p>
        </w:tc>
      </w:tr>
      <w:tr w:rsidR="0075295B" w:rsidRPr="0019481C" w:rsidTr="0075295B">
        <w:trPr>
          <w:trHeight w:val="458"/>
        </w:trPr>
        <w:tc>
          <w:tcPr>
            <w:tcW w:w="10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Ön Başvuru Beyanı (imzalı) </w:t>
            </w:r>
            <w:r w:rsidRPr="0075295B">
              <w:rPr>
                <w:bCs/>
                <w:color w:val="000000" w:themeColor="text1"/>
                <w:sz w:val="18"/>
                <w:szCs w:val="20"/>
              </w:rPr>
              <w:t>Enstitümüzden de temin edebilirsiniz.)</w:t>
            </w:r>
          </w:p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Diploma/Çıkış Belgesi aslı veya onaylı (mezun olunan üniversite)  fotokopisi (aslının ibraz edilmesi halinde fotokopisi Enstitü tarafından onaylanır)</w:t>
            </w:r>
          </w:p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Not Durum Belgesi aslı veya onaylı (mezun olunan üniversite)  fotokopisi, (aslının ibraz edilmesi halinde fotokopisi Enstitü tarafından onaylanır)</w:t>
            </w:r>
          </w:p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proofErr w:type="gramStart"/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3  adet</w:t>
            </w:r>
            <w:proofErr w:type="gramEnd"/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 fotoğraf</w:t>
            </w:r>
          </w:p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Nüfus Cüzdan fotokopisi</w:t>
            </w:r>
          </w:p>
          <w:p w:rsidR="0075295B" w:rsidRPr="0075295B" w:rsidRDefault="0075295B" w:rsidP="0075295B">
            <w:pPr>
              <w:pStyle w:val="ListeParagraf"/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Askerlik Durum Belgesi </w:t>
            </w:r>
            <w:r w:rsidRPr="0075295B">
              <w:rPr>
                <w:bCs/>
                <w:color w:val="000000" w:themeColor="text1"/>
                <w:sz w:val="18"/>
                <w:szCs w:val="20"/>
              </w:rPr>
              <w:t>(e Devlet Çıktısı Geçerlidir)</w:t>
            </w:r>
          </w:p>
          <w:p w:rsidR="0075295B" w:rsidRPr="0075295B" w:rsidRDefault="00C6568C" w:rsidP="0075295B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eastAsia="Times New Roman" w:cs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>30</w:t>
            </w:r>
            <w:r w:rsidR="0075295B" w:rsidRPr="0075295B"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  <w:t xml:space="preserve"> TL posta pulu veya ücreti</w:t>
            </w:r>
          </w:p>
          <w:p w:rsidR="0075295B" w:rsidRPr="0019481C" w:rsidRDefault="0075295B" w:rsidP="0075295B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Harç Dekontu</w:t>
            </w:r>
          </w:p>
        </w:tc>
      </w:tr>
    </w:tbl>
    <w:p w:rsidR="006A3D39" w:rsidRPr="0075295B" w:rsidRDefault="006A3D39">
      <w:pPr>
        <w:rPr>
          <w:sz w:val="16"/>
          <w:szCs w:val="18"/>
        </w:rPr>
      </w:pPr>
    </w:p>
    <w:p w:rsidR="0075295B" w:rsidRPr="0075295B" w:rsidRDefault="0075295B" w:rsidP="0075295B">
      <w:pPr>
        <w:rPr>
          <w:sz w:val="18"/>
          <w:szCs w:val="18"/>
        </w:rPr>
      </w:pPr>
    </w:p>
    <w:p w:rsidR="0075295B" w:rsidRPr="0075295B" w:rsidRDefault="0075295B" w:rsidP="0075295B">
      <w:pPr>
        <w:rPr>
          <w:sz w:val="18"/>
          <w:szCs w:val="18"/>
        </w:rPr>
      </w:pPr>
    </w:p>
    <w:sectPr w:rsidR="0075295B" w:rsidRPr="0075295B" w:rsidSect="0075295B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ACA"/>
    <w:multiLevelType w:val="hybridMultilevel"/>
    <w:tmpl w:val="9CC00430"/>
    <w:lvl w:ilvl="0" w:tplc="3BE06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A4105"/>
    <w:multiLevelType w:val="hybridMultilevel"/>
    <w:tmpl w:val="425643F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AF4"/>
    <w:multiLevelType w:val="hybridMultilevel"/>
    <w:tmpl w:val="6BA4D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97506"/>
    <w:multiLevelType w:val="hybridMultilevel"/>
    <w:tmpl w:val="DEEA4C8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4774B"/>
    <w:multiLevelType w:val="hybridMultilevel"/>
    <w:tmpl w:val="AF9EDC16"/>
    <w:lvl w:ilvl="0" w:tplc="3BE06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A7890"/>
    <w:multiLevelType w:val="hybridMultilevel"/>
    <w:tmpl w:val="482C4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D50D8"/>
    <w:multiLevelType w:val="hybridMultilevel"/>
    <w:tmpl w:val="6BB68ABE"/>
    <w:lvl w:ilvl="0" w:tplc="3BE06D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0"/>
    <w:rsid w:val="00041C84"/>
    <w:rsid w:val="000B1A5B"/>
    <w:rsid w:val="000D1BC4"/>
    <w:rsid w:val="00126D6F"/>
    <w:rsid w:val="0019481C"/>
    <w:rsid w:val="001B659C"/>
    <w:rsid w:val="001E61F1"/>
    <w:rsid w:val="00203371"/>
    <w:rsid w:val="00223B62"/>
    <w:rsid w:val="00246469"/>
    <w:rsid w:val="002622ED"/>
    <w:rsid w:val="00287048"/>
    <w:rsid w:val="002A0725"/>
    <w:rsid w:val="002C4D20"/>
    <w:rsid w:val="002E6282"/>
    <w:rsid w:val="002F6906"/>
    <w:rsid w:val="00304818"/>
    <w:rsid w:val="003C0CC5"/>
    <w:rsid w:val="00407050"/>
    <w:rsid w:val="00407A52"/>
    <w:rsid w:val="00444A91"/>
    <w:rsid w:val="00485F53"/>
    <w:rsid w:val="00496527"/>
    <w:rsid w:val="004A2A69"/>
    <w:rsid w:val="005233A4"/>
    <w:rsid w:val="005D1BFE"/>
    <w:rsid w:val="005E65B1"/>
    <w:rsid w:val="005F537F"/>
    <w:rsid w:val="006532B4"/>
    <w:rsid w:val="00660249"/>
    <w:rsid w:val="006A3D39"/>
    <w:rsid w:val="006D51CD"/>
    <w:rsid w:val="006F5F1F"/>
    <w:rsid w:val="00750428"/>
    <w:rsid w:val="0075295B"/>
    <w:rsid w:val="00785008"/>
    <w:rsid w:val="0079431B"/>
    <w:rsid w:val="007A513A"/>
    <w:rsid w:val="007E08AF"/>
    <w:rsid w:val="007F5D2C"/>
    <w:rsid w:val="008C4B41"/>
    <w:rsid w:val="008D7B19"/>
    <w:rsid w:val="008E2E47"/>
    <w:rsid w:val="00907E7E"/>
    <w:rsid w:val="00942A9C"/>
    <w:rsid w:val="00952FF6"/>
    <w:rsid w:val="0095608B"/>
    <w:rsid w:val="00961716"/>
    <w:rsid w:val="00962769"/>
    <w:rsid w:val="0099198A"/>
    <w:rsid w:val="009C1F04"/>
    <w:rsid w:val="009F03AA"/>
    <w:rsid w:val="00A063C7"/>
    <w:rsid w:val="00A14316"/>
    <w:rsid w:val="00A61158"/>
    <w:rsid w:val="00A637E6"/>
    <w:rsid w:val="00AA0675"/>
    <w:rsid w:val="00AA7423"/>
    <w:rsid w:val="00AA7D59"/>
    <w:rsid w:val="00AD67C0"/>
    <w:rsid w:val="00B0504C"/>
    <w:rsid w:val="00B60A38"/>
    <w:rsid w:val="00B95390"/>
    <w:rsid w:val="00BC398B"/>
    <w:rsid w:val="00BC5084"/>
    <w:rsid w:val="00C0703C"/>
    <w:rsid w:val="00C6568C"/>
    <w:rsid w:val="00C71D5E"/>
    <w:rsid w:val="00C73915"/>
    <w:rsid w:val="00C90278"/>
    <w:rsid w:val="00CA4F0B"/>
    <w:rsid w:val="00CB687A"/>
    <w:rsid w:val="00CC1412"/>
    <w:rsid w:val="00CF6E36"/>
    <w:rsid w:val="00D95882"/>
    <w:rsid w:val="00DB174B"/>
    <w:rsid w:val="00DB56D4"/>
    <w:rsid w:val="00DF53BA"/>
    <w:rsid w:val="00E227BB"/>
    <w:rsid w:val="00E55918"/>
    <w:rsid w:val="00E741D8"/>
    <w:rsid w:val="00E917EA"/>
    <w:rsid w:val="00EC07F8"/>
    <w:rsid w:val="00F106BA"/>
    <w:rsid w:val="00F20D50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basvuru.sabis.sakarya.edu.tr/BasvuruSonuclari/sonu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2BED-BE11-4BB4-B673-0DFC870F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HP</cp:lastModifiedBy>
  <cp:revision>6</cp:revision>
  <cp:lastPrinted>2019-07-05T14:20:00Z</cp:lastPrinted>
  <dcterms:created xsi:type="dcterms:W3CDTF">2019-07-02T09:40:00Z</dcterms:created>
  <dcterms:modified xsi:type="dcterms:W3CDTF">2019-07-05T14:25:00Z</dcterms:modified>
</cp:coreProperties>
</file>