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97" w:rsidRPr="00D62597" w:rsidRDefault="00D62597" w:rsidP="00D6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25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TÜBİTAK 1002 HIZLI DESTEK PROGRAMI</w:t>
      </w:r>
    </w:p>
    <w:p w:rsidR="00D62597" w:rsidRPr="00D62597" w:rsidRDefault="00D62597" w:rsidP="00D6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2597" w:rsidRPr="00D62597" w:rsidRDefault="00D62597" w:rsidP="00D6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2597">
        <w:rPr>
          <w:rFonts w:ascii="Times New Roman" w:eastAsia="Times New Roman" w:hAnsi="Times New Roman" w:cs="Times New Roman"/>
          <w:sz w:val="24"/>
          <w:szCs w:val="24"/>
          <w:lang w:eastAsia="tr-TR"/>
        </w:rPr>
        <w:t>Hızlı Destek Programının amacı, üniversitelerde, araştırma hastanelerinde ve araştırma enstitülerinde/istasyonlarında yürütülecek acil, kısa süreli, küçük bütçeli araştırma ve geliştirme projelerine destek sağlamaktır.</w:t>
      </w:r>
    </w:p>
    <w:p w:rsidR="00D62597" w:rsidRPr="00D62597" w:rsidRDefault="00D62597" w:rsidP="00D6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2597" w:rsidRPr="00D62597" w:rsidRDefault="00D62597" w:rsidP="00D6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2597">
        <w:rPr>
          <w:rFonts w:ascii="Times New Roman" w:eastAsia="Times New Roman" w:hAnsi="Times New Roman" w:cs="Times New Roman"/>
          <w:sz w:val="24"/>
          <w:szCs w:val="24"/>
          <w:lang w:eastAsia="tr-TR"/>
        </w:rPr>
        <w:t>Not: Doktora yeterliliği geçmiş doktora öğrencileri 1002 projelerinde yürütücü ya da araştırmacı olabilirler.</w:t>
      </w:r>
    </w:p>
    <w:p w:rsidR="00D62597" w:rsidRPr="00D62597" w:rsidRDefault="00D62597" w:rsidP="00D6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0"/>
        <w:gridCol w:w="4270"/>
      </w:tblGrid>
      <w:tr w:rsidR="00D62597" w:rsidRPr="00D62597" w:rsidTr="00D62597">
        <w:tc>
          <w:tcPr>
            <w:tcW w:w="4260" w:type="dxa"/>
            <w:vAlign w:val="center"/>
            <w:hideMark/>
          </w:tcPr>
          <w:p w:rsidR="00D62597" w:rsidRPr="00D62597" w:rsidRDefault="00D62597" w:rsidP="00D6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60" w:type="dxa"/>
            <w:vAlign w:val="center"/>
            <w:hideMark/>
          </w:tcPr>
          <w:p w:rsidR="00D62597" w:rsidRPr="00D62597" w:rsidRDefault="00D62597" w:rsidP="00D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62597" w:rsidRPr="00D62597" w:rsidTr="00D62597">
        <w:trPr>
          <w:trHeight w:val="584"/>
        </w:trPr>
        <w:tc>
          <w:tcPr>
            <w:tcW w:w="4260" w:type="dxa"/>
            <w:vAlign w:val="center"/>
            <w:hideMark/>
          </w:tcPr>
          <w:p w:rsidR="00D62597" w:rsidRPr="00D62597" w:rsidRDefault="00D62597" w:rsidP="00D6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2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Bütçe</w:t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30.000 ₺</w:t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D62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Süre</w:t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12 ay (</w:t>
            </w:r>
            <w:proofErr w:type="spellStart"/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</w:t>
            </w:r>
            <w:proofErr w:type="spellEnd"/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.)</w:t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D62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 Zamanı</w:t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Sürekli açık</w:t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D62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Ortalama Değerlendirme Süresi</w:t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2-3 ay</w:t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D62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Yürütücü/Araştırmacı Olma Kriterleri</w:t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Doktora derecesine sahip akademisyen veya</w:t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Doktora eğitimi devam  eden öğrenciler.</w:t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D62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Bursiyer</w:t>
            </w:r>
            <w:proofErr w:type="spellEnd"/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Var</w:t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D62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Danışman</w:t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Yok</w:t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D62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Yurt Dışı Alan Araştırması</w:t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Yok</w:t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D62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Sempozyum/Konferans vb. Etkinlik Düzenleme</w:t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D625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Yok</w:t>
            </w:r>
          </w:p>
        </w:tc>
        <w:tc>
          <w:tcPr>
            <w:tcW w:w="4260" w:type="dxa"/>
            <w:vAlign w:val="center"/>
            <w:hideMark/>
          </w:tcPr>
          <w:p w:rsidR="00D62597" w:rsidRPr="00D62597" w:rsidRDefault="00D62597" w:rsidP="00D6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</w:tbl>
    <w:p w:rsidR="00D62597" w:rsidRPr="00D62597" w:rsidRDefault="00D62597" w:rsidP="00D6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2597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6310BB" w:rsidRDefault="006310BB"/>
    <w:sectPr w:rsidR="0063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97"/>
    <w:rsid w:val="006310BB"/>
    <w:rsid w:val="00D6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EA64-E85E-4D4D-80EF-954CA669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2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cp:lastPrinted>2017-10-19T13:15:00Z</cp:lastPrinted>
  <dcterms:created xsi:type="dcterms:W3CDTF">2017-10-19T13:14:00Z</dcterms:created>
  <dcterms:modified xsi:type="dcterms:W3CDTF">2017-10-19T13:15:00Z</dcterms:modified>
</cp:coreProperties>
</file>